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center"/>
        <w:rPr/>
      </w:pPr>
      <w:r>
        <mc:AlternateContent>
          <mc:Choice Requires="wps">
            <w:drawing>
              <wp:anchor behindDoc="0" distT="0" distB="0" distL="0" distR="0" simplePos="0" locked="0" layoutInCell="0" allowOverlap="1" relativeHeight="3">
                <wp:simplePos x="0" y="0"/>
                <wp:positionH relativeFrom="column">
                  <wp:posOffset>5471795</wp:posOffset>
                </wp:positionH>
                <wp:positionV relativeFrom="paragraph">
                  <wp:posOffset>-466725</wp:posOffset>
                </wp:positionV>
                <wp:extent cx="572135" cy="210185"/>
                <wp:effectExtent l="0" t="0" r="0" b="0"/>
                <wp:wrapNone/>
                <wp:docPr id="1" name="Фигура2"/>
                <a:graphic xmlns:a="http://schemas.openxmlformats.org/drawingml/2006/main">
                  <a:graphicData uri="http://schemas.microsoft.com/office/word/2010/wordprocessingShape">
                    <wps:wsp>
                      <wps:cNvSpPr/>
                      <wps:spPr>
                        <a:xfrm>
                          <a:off x="0" y="0"/>
                          <a:ext cx="571680" cy="209520"/>
                        </a:xfrm>
                        <a:prstGeom prst="rect">
                          <a:avLst/>
                        </a:prstGeom>
                        <a:solidFill>
                          <a:srgbClr val="ffffff"/>
                        </a:solidFill>
                        <a:ln w="0">
                          <a:solidFill>
                            <a:srgbClr val="ffffff"/>
                          </a:solidFill>
                        </a:ln>
                      </wps:spPr>
                      <wps:style>
                        <a:lnRef idx="0"/>
                        <a:fillRef idx="0"/>
                        <a:effectRef idx="0"/>
                        <a:fontRef idx="minor"/>
                      </wps:style>
                      <wps:txbx>
                        <w:txbxContent>
                          <w:p>
                            <w:pPr>
                              <w:overflowPunct w:val="false"/>
                              <w:rPr/>
                            </w:pPr>
                            <w:r>
                              <w:rPr>
                                <w:kern w:val="0"/>
                                <w:sz w:val="24"/>
                                <w:szCs w:val="24"/>
                                <w:rFonts w:ascii="Liberation Serif" w:hAnsi="Liberation Serif" w:cs="Lucida Sans"/>
                                <w:lang w:eastAsia="ru-RU"/>
                              </w:rPr>
                              <w:t>копія</w:t>
                            </w:r>
                          </w:p>
                        </w:txbxContent>
                      </wps:txbx>
                      <wps:bodyPr lIns="0" rIns="0" tIns="0" bIns="0" anchor="ctr">
                        <a:noAutofit/>
                      </wps:bodyPr>
                    </wps:wsp>
                  </a:graphicData>
                </a:graphic>
              </wp:anchor>
            </w:drawing>
          </mc:Choice>
          <mc:Fallback>
            <w:pict>
              <v:rect id="shape_0" ID="Фигура2" fillcolor="white" stroked="t" style="position:absolute;margin-left:430.85pt;margin-top:-36.75pt;width:44.95pt;height:16.45pt;mso-wrap-style:none;v-text-anchor:middle">
                <v:textbox>
                  <w:txbxContent>
                    <w:p>
                      <w:pPr>
                        <w:overflowPunct w:val="false"/>
                        <w:rPr/>
                      </w:pPr>
                      <w:r>
                        <w:rPr>
                          <w:kern w:val="0"/>
                          <w:sz w:val="24"/>
                          <w:szCs w:val="24"/>
                          <w:rFonts w:ascii="Liberation Serif" w:hAnsi="Liberation Serif" w:cs="Lucida Sans"/>
                          <w:lang w:eastAsia="ru-RU"/>
                        </w:rPr>
                        <w:t>копія</w:t>
                      </w:r>
                    </w:p>
                  </w:txbxContent>
                </v:textbox>
                <v:fill o:detectmouseclick="t" color2="black"/>
                <v:stroke color="white" joinstyle="round" endcap="flat"/>
                <w10:wrap type="none"/>
              </v:rect>
            </w:pict>
          </mc:Fallback>
        </mc:AlternateContent>
        <mc:AlternateContent>
          <mc:Choice Requires="wps">
            <w:drawing>
              <wp:anchor behindDoc="0" distT="0" distB="0" distL="0" distR="0" simplePos="0" locked="0" layoutInCell="0" allowOverlap="1" relativeHeight="2">
                <wp:simplePos x="0" y="0"/>
                <wp:positionH relativeFrom="column">
                  <wp:posOffset>2844800</wp:posOffset>
                </wp:positionH>
                <wp:positionV relativeFrom="paragraph">
                  <wp:posOffset>-487680</wp:posOffset>
                </wp:positionV>
                <wp:extent cx="422275" cy="602615"/>
                <wp:effectExtent l="0" t="0" r="0" b="0"/>
                <wp:wrapTopAndBottom/>
                <wp:docPr id="2"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421560" cy="601920"/>
                        </a:xfrm>
                        <a:prstGeom prst="rect">
                          <a:avLst/>
                        </a:prstGeom>
                        <a:ln w="0">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style="position:absolute;margin-left:224pt;margin-top:-38.4pt;width:33.15pt;height:47.35pt;mso-wrap-style:none;v-text-anchor:middle" type="shapetype_75">
                <v:imagedata r:id="rId3" o:detectmouseclick="t"/>
                <v:stroke color="#3465a4" joinstyle="round" endcap="flat"/>
                <w10:wrap type="topAndBottom"/>
              </v:shape>
            </w:pict>
          </mc:Fallback>
        </mc:AlternateContent>
      </w:r>
      <w:r>
        <w:rPr>
          <w:b/>
          <w:bCs/>
          <w:sz w:val="28"/>
          <w:szCs w:val="28"/>
          <w:lang w:val="uk-UA"/>
        </w:rPr>
        <w:t>ВИКОНАВЧИЙ КОМІТЕТ ПОКРОВСЬКОЇ МІСЬКОЇ РАДИ</w:t>
      </w:r>
    </w:p>
    <w:p>
      <w:pPr>
        <w:pStyle w:val="Style19"/>
        <w:spacing w:before="0" w:after="0"/>
        <w:jc w:val="center"/>
        <w:rPr/>
      </w:pPr>
      <w:r>
        <w:rPr>
          <w:b/>
          <w:bCs/>
          <w:sz w:val="28"/>
          <w:szCs w:val="28"/>
          <w:lang w:val="uk-UA"/>
        </w:rPr>
        <w:t>ДНІПРОПЕТРОВСЬКОЇ ОБЛАСТІ</w:t>
      </w:r>
    </w:p>
    <w:p>
      <w:pPr>
        <w:pStyle w:val="Style19"/>
        <w:spacing w:before="0" w:after="0"/>
        <w:jc w:val="center"/>
        <w:rPr>
          <w:b/>
          <w:b/>
          <w:bCs/>
          <w:sz w:val="12"/>
          <w:szCs w:val="12"/>
          <w:lang w:val="uk-UA"/>
        </w:rPr>
      </w:pPr>
      <w:r>
        <w:rPr>
          <w:b/>
          <w:bCs/>
          <w:sz w:val="12"/>
          <w:szCs w:val="12"/>
          <w:lang w:val="uk-UA"/>
        </w:rPr>
      </w:r>
    </w:p>
    <w:p>
      <w:pPr>
        <w:pStyle w:val="Style19"/>
        <w:spacing w:before="0" w:after="0"/>
        <w:jc w:val="center"/>
        <w:rPr>
          <w:lang w:val="uk-UA"/>
        </w:rPr>
      </w:pPr>
      <w:r>
        <w:rPr>
          <w:b/>
          <w:bCs/>
          <w:sz w:val="28"/>
          <w:szCs w:val="28"/>
          <w:lang w:val="uk-UA"/>
        </w:rPr>
        <w:t>РІШЕННЯ</w:t>
      </w:r>
    </w:p>
    <w:p>
      <w:pPr>
        <w:pStyle w:val="BodyText2"/>
        <w:ind w:hanging="0"/>
        <w:jc w:val="left"/>
        <w:rPr>
          <w:b w:val="false"/>
          <w:b w:val="false"/>
          <w:bCs w:val="false"/>
        </w:rPr>
      </w:pPr>
      <w:r>
        <w:rPr>
          <w:rFonts w:cs="Times New Roman"/>
          <w:b w:val="false"/>
          <w:bCs w:val="false"/>
          <w:kern w:val="0"/>
          <w:sz w:val="28"/>
          <w:szCs w:val="28"/>
          <w:lang w:val="uk-UA" w:eastAsia="zh-CN"/>
        </w:rPr>
        <w:t>20.05.2022</w:t>
      </w:r>
      <w:r>
        <w:rPr>
          <w:b w:val="false"/>
          <w:bCs w:val="false"/>
          <w:sz w:val="28"/>
          <w:szCs w:val="28"/>
        </w:rPr>
        <w:t xml:space="preserve">         </w:t>
      </w:r>
      <w:r>
        <w:rPr>
          <w:b w:val="false"/>
          <w:bCs w:val="false"/>
          <w:sz w:val="28"/>
          <w:szCs w:val="28"/>
        </w:rPr>
        <w:t xml:space="preserve">                      </w:t>
      </w:r>
      <w:r>
        <w:rPr>
          <w:b w:val="false"/>
          <w:bCs w:val="false"/>
          <w:sz w:val="28"/>
          <w:szCs w:val="28"/>
        </w:rPr>
        <w:t xml:space="preserve">         </w:t>
      </w:r>
      <w:r>
        <w:rPr>
          <w:b w:val="false"/>
          <w:bCs w:val="false"/>
          <w:sz w:val="24"/>
          <w:szCs w:val="24"/>
        </w:rPr>
        <w:t xml:space="preserve">   м.Покров       </w:t>
      </w:r>
      <w:r>
        <w:rPr>
          <w:b w:val="false"/>
          <w:bCs w:val="false"/>
          <w:sz w:val="28"/>
          <w:szCs w:val="28"/>
        </w:rPr>
        <w:t xml:space="preserve">                            № </w:t>
      </w:r>
      <w:r>
        <w:rPr>
          <w:rFonts w:cs="Times New Roman"/>
          <w:b w:val="false"/>
          <w:bCs w:val="false"/>
          <w:kern w:val="0"/>
          <w:sz w:val="28"/>
          <w:szCs w:val="28"/>
          <w:lang w:val="uk-UA" w:eastAsia="zh-CN"/>
        </w:rPr>
        <w:t>114/06-53-22</w:t>
      </w:r>
    </w:p>
    <w:p>
      <w:pPr>
        <w:pStyle w:val="Normal"/>
        <w:rPr>
          <w:b w:val="false"/>
          <w:b w:val="false"/>
          <w:bCs w:val="false"/>
          <w:sz w:val="28"/>
          <w:szCs w:val="28"/>
          <w:lang w:val="uk-UA"/>
        </w:rPr>
      </w:pPr>
      <w:r>
        <w:rPr>
          <w:b w:val="false"/>
          <w:bCs w:val="false"/>
          <w:sz w:val="28"/>
          <w:szCs w:val="28"/>
          <w:lang w:val="uk-UA"/>
        </w:rPr>
      </w:r>
    </w:p>
    <w:p>
      <w:pPr>
        <w:pStyle w:val="Normal"/>
        <w:rPr>
          <w:sz w:val="28"/>
          <w:szCs w:val="28"/>
          <w:lang w:val="uk-UA"/>
        </w:rPr>
      </w:pPr>
      <w:r>
        <w:rPr>
          <w:sz w:val="28"/>
          <w:szCs w:val="28"/>
          <w:lang w:val="uk-UA"/>
        </w:rPr>
      </w:r>
    </w:p>
    <w:p>
      <w:pPr>
        <w:pStyle w:val="Style19"/>
        <w:spacing w:lineRule="auto" w:line="240" w:before="0" w:after="0"/>
        <w:ind w:right="5186" w:hanging="0"/>
        <w:jc w:val="both"/>
        <w:rPr>
          <w:color w:val="000000"/>
          <w:sz w:val="28"/>
          <w:szCs w:val="28"/>
          <w:lang w:val="uk-UA"/>
        </w:rPr>
      </w:pPr>
      <w:r>
        <w:rPr>
          <w:color w:val="000000"/>
          <w:sz w:val="28"/>
          <w:szCs w:val="28"/>
          <w:lang w:val="uk-UA"/>
        </w:rPr>
        <w:t xml:space="preserve">Про роботу Центру соціальних служб Покровської міської ради Дніпропетровської області за 2021 рік </w:t>
      </w:r>
    </w:p>
    <w:p>
      <w:pPr>
        <w:pStyle w:val="Style19"/>
        <w:spacing w:lineRule="auto" w:line="240" w:before="0" w:after="0"/>
        <w:ind w:right="4761" w:hanging="0"/>
        <w:jc w:val="both"/>
        <w:rPr>
          <w:rFonts w:eastAsia="Times New Roman"/>
          <w:color w:val="000000"/>
          <w:sz w:val="28"/>
          <w:szCs w:val="28"/>
          <w:lang w:val="uk-UA" w:eastAsia="ru-RU"/>
        </w:rPr>
      </w:pPr>
      <w:r>
        <w:rPr>
          <w:rFonts w:eastAsia="Times New Roman"/>
          <w:color w:val="000000"/>
          <w:sz w:val="28"/>
          <w:szCs w:val="28"/>
          <w:lang w:val="uk-UA" w:eastAsia="ru-RU"/>
        </w:rPr>
      </w:r>
    </w:p>
    <w:p>
      <w:pPr>
        <w:pStyle w:val="Normal"/>
        <w:widowControl w:val="false"/>
        <w:ind w:firstLine="706"/>
        <w:jc w:val="both"/>
        <w:rPr>
          <w:rFonts w:eastAsia="Times New Roman"/>
          <w:bCs/>
          <w:color w:val="000000"/>
          <w:sz w:val="28"/>
          <w:szCs w:val="28"/>
          <w:lang w:val="uk-UA" w:eastAsia="ru-RU"/>
        </w:rPr>
      </w:pPr>
      <w:r>
        <w:rPr>
          <w:rFonts w:eastAsia="Times New Roman"/>
          <w:color w:val="000000"/>
          <w:sz w:val="28"/>
          <w:szCs w:val="28"/>
          <w:lang w:val="uk-UA" w:eastAsia="ru-RU"/>
        </w:rPr>
        <w:t>Керуючись статтею 52 Закону України «Про місцеве самоврядування в Україні», Законами України «Про соціальні послуги», «Про соціальну роботу з дітьми та молоддю», постановою КМУ від 01.06.2020 № 587 «Про організацію надання соціальних послуг» та постановою КМУ від 01.06.2020 № 585 «Про забезпечення соціального захисту дітей, які перебувають у складних життєвих обставинах», наказом Міністерства соціальної політики України від 27.12.2013 № 904 «Про затвердження методичних рекомендацій з проведення моніторингу та оцінки якості соціальних послуг»,</w:t>
      </w:r>
      <w:r>
        <w:rPr>
          <w:rFonts w:cs="Arial" w:ascii="Arial" w:hAnsi="Arial"/>
          <w:color w:val="000000"/>
          <w:sz w:val="27"/>
          <w:szCs w:val="27"/>
          <w:shd w:fill="F7F7F7" w:val="clear"/>
        </w:rPr>
        <w:t> </w:t>
      </w:r>
      <w:r>
        <w:rPr>
          <w:sz w:val="28"/>
          <w:szCs w:val="28"/>
          <w:lang w:val="uk-UA"/>
        </w:rPr>
        <w:t xml:space="preserve"> Положенням про Центр соціальних служб Покровської міської ради Дніпропетровської області,</w:t>
      </w:r>
      <w:r>
        <w:rPr>
          <w:bCs/>
          <w:sz w:val="28"/>
          <w:szCs w:val="28"/>
          <w:shd w:fill="FFFFFF" w:val="clear"/>
          <w:lang w:val="uk-UA"/>
        </w:rPr>
        <w:t xml:space="preserve"> з метою</w:t>
      </w:r>
      <w:r>
        <w:rPr>
          <w:bCs/>
          <w:color w:val="FF0000"/>
          <w:sz w:val="28"/>
          <w:szCs w:val="28"/>
          <w:shd w:fill="FFFFFF" w:val="clear"/>
          <w:lang w:val="uk-UA"/>
        </w:rPr>
        <w:t xml:space="preserve"> </w:t>
      </w:r>
      <w:r>
        <w:rPr>
          <w:bCs/>
          <w:sz w:val="28"/>
          <w:szCs w:val="28"/>
          <w:shd w:fill="FFFFFF" w:val="clear"/>
          <w:lang w:val="uk-UA"/>
        </w:rPr>
        <w:t>організації ефективної роботи установи та якісного надання соціальних послуг,</w:t>
      </w:r>
      <w:r>
        <w:rPr>
          <w:bCs/>
          <w:color w:val="FF0000"/>
          <w:sz w:val="28"/>
          <w:szCs w:val="28"/>
          <w:shd w:fill="FFFFFF" w:val="clear"/>
          <w:lang w:val="uk-UA"/>
        </w:rPr>
        <w:t xml:space="preserve"> </w:t>
      </w:r>
      <w:r>
        <w:rPr>
          <w:rFonts w:eastAsia="Times New Roman"/>
          <w:color w:val="000000"/>
          <w:sz w:val="28"/>
          <w:szCs w:val="28"/>
          <w:lang w:val="uk-UA" w:eastAsia="ru-RU"/>
        </w:rPr>
        <w:t>виконавчий комітет Покровської міської ради</w:t>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b/>
          <w:b/>
          <w:bCs/>
          <w:color w:val="000000"/>
          <w:sz w:val="28"/>
          <w:szCs w:val="28"/>
          <w:lang w:val="uk-UA"/>
        </w:rPr>
      </w:pPr>
      <w:r>
        <w:rPr>
          <w:b/>
          <w:bCs/>
          <w:color w:val="000000"/>
          <w:sz w:val="28"/>
          <w:szCs w:val="28"/>
          <w:lang w:val="uk-UA"/>
        </w:rPr>
        <w:t>ВИРІШИВ:</w:t>
      </w:r>
    </w:p>
    <w:p>
      <w:pPr>
        <w:pStyle w:val="Style19"/>
        <w:spacing w:lineRule="auto" w:line="240" w:before="0" w:after="0"/>
        <w:jc w:val="both"/>
        <w:rPr>
          <w:color w:val="000000"/>
          <w:sz w:val="28"/>
          <w:szCs w:val="28"/>
          <w:lang w:val="uk-UA"/>
        </w:rPr>
      </w:pPr>
      <w:r>
        <w:rPr>
          <w:color w:val="000000"/>
          <w:sz w:val="28"/>
          <w:szCs w:val="28"/>
          <w:lang w:val="uk-UA"/>
        </w:rPr>
      </w:r>
    </w:p>
    <w:p>
      <w:pPr>
        <w:pStyle w:val="Style19"/>
        <w:numPr>
          <w:ilvl w:val="0"/>
          <w:numId w:val="2"/>
        </w:numPr>
        <w:tabs>
          <w:tab w:val="clear" w:pos="709"/>
          <w:tab w:val="left" w:pos="1134" w:leader="none"/>
          <w:tab w:val="left" w:pos="1276" w:leader="none"/>
        </w:tabs>
        <w:spacing w:lineRule="auto" w:line="240" w:before="0" w:after="0"/>
        <w:ind w:left="0" w:firstLine="780"/>
        <w:jc w:val="both"/>
        <w:rPr>
          <w:lang w:val="uk-UA"/>
        </w:rPr>
      </w:pPr>
      <w:r>
        <w:rPr>
          <w:rFonts w:eastAsia="Times New Roman"/>
          <w:kern w:val="0"/>
          <w:sz w:val="28"/>
          <w:szCs w:val="28"/>
          <w:lang w:val="uk-UA" w:eastAsia="ru-RU"/>
        </w:rPr>
        <w:t xml:space="preserve">Звіт про роботу </w:t>
      </w:r>
      <w:r>
        <w:rPr>
          <w:color w:val="000000"/>
          <w:sz w:val="28"/>
          <w:szCs w:val="28"/>
          <w:lang w:val="uk-UA"/>
        </w:rPr>
        <w:t xml:space="preserve">Центру соціальних служб Покровської міської ради Дніпропетровської області за 2021 рік </w:t>
      </w:r>
      <w:r>
        <w:rPr>
          <w:rFonts w:eastAsia="Times New Roman"/>
          <w:kern w:val="0"/>
          <w:sz w:val="28"/>
          <w:szCs w:val="28"/>
          <w:lang w:val="uk-UA" w:eastAsia="ru-RU"/>
        </w:rPr>
        <w:t xml:space="preserve">взяти до відома </w:t>
      </w:r>
      <w:bookmarkStart w:id="0" w:name="_GoBack"/>
      <w:bookmarkEnd w:id="0"/>
      <w:r>
        <w:rPr>
          <w:rFonts w:eastAsia="Times New Roman"/>
          <w:kern w:val="0"/>
          <w:sz w:val="28"/>
          <w:szCs w:val="28"/>
          <w:lang w:val="uk-UA" w:eastAsia="ru-RU"/>
        </w:rPr>
        <w:t xml:space="preserve">(додається). </w:t>
      </w:r>
    </w:p>
    <w:p>
      <w:pPr>
        <w:pStyle w:val="Style19"/>
        <w:tabs>
          <w:tab w:val="clear" w:pos="709"/>
          <w:tab w:val="left" w:pos="1134" w:leader="none"/>
          <w:tab w:val="left" w:pos="1276" w:leader="none"/>
        </w:tabs>
        <w:spacing w:lineRule="auto" w:line="240" w:before="0" w:after="0"/>
        <w:jc w:val="both"/>
        <w:rPr>
          <w:color w:val="000000"/>
          <w:sz w:val="28"/>
          <w:szCs w:val="28"/>
          <w:lang w:val="uk-UA"/>
        </w:rPr>
      </w:pPr>
      <w:r>
        <w:rPr>
          <w:color w:val="000000"/>
          <w:sz w:val="28"/>
          <w:szCs w:val="28"/>
          <w:lang w:val="uk-UA"/>
        </w:rPr>
      </w:r>
    </w:p>
    <w:p>
      <w:pPr>
        <w:pStyle w:val="Style19"/>
        <w:numPr>
          <w:ilvl w:val="0"/>
          <w:numId w:val="2"/>
        </w:numPr>
        <w:tabs>
          <w:tab w:val="clear" w:pos="709"/>
          <w:tab w:val="left" w:pos="1134" w:leader="none"/>
          <w:tab w:val="left" w:pos="1276" w:leader="none"/>
        </w:tabs>
        <w:spacing w:lineRule="auto" w:line="240" w:before="0" w:after="0"/>
        <w:ind w:left="0" w:firstLine="780"/>
        <w:jc w:val="both"/>
        <w:rPr>
          <w:color w:val="000000"/>
          <w:sz w:val="28"/>
          <w:szCs w:val="28"/>
          <w:lang w:val="uk-UA"/>
        </w:rPr>
      </w:pPr>
      <w:r>
        <w:rPr>
          <w:color w:val="000000"/>
          <w:sz w:val="28"/>
          <w:szCs w:val="28"/>
          <w:lang w:val="uk-UA"/>
        </w:rPr>
        <w:t>Центру соціальних служб Покровської міської ради Дніпропетровської області продовжити соціальну роботу із сім’ями, дітьми та молоддю, які належать до вразливих груп населення та/або перебувають у складних життєвих обставинах.</w:t>
      </w:r>
    </w:p>
    <w:p>
      <w:pPr>
        <w:pStyle w:val="ListParagraph"/>
        <w:rPr>
          <w:color w:val="000000"/>
          <w:sz w:val="28"/>
          <w:szCs w:val="28"/>
          <w:lang w:val="uk-UA"/>
        </w:rPr>
      </w:pPr>
      <w:r>
        <w:rPr>
          <w:color w:val="000000"/>
          <w:sz w:val="28"/>
          <w:szCs w:val="28"/>
          <w:lang w:val="uk-UA"/>
        </w:rPr>
      </w:r>
    </w:p>
    <w:p>
      <w:pPr>
        <w:pStyle w:val="Style19"/>
        <w:numPr>
          <w:ilvl w:val="0"/>
          <w:numId w:val="2"/>
        </w:numPr>
        <w:tabs>
          <w:tab w:val="clear" w:pos="709"/>
          <w:tab w:val="left" w:pos="1134" w:leader="none"/>
          <w:tab w:val="left" w:pos="1276" w:leader="none"/>
        </w:tabs>
        <w:spacing w:lineRule="auto" w:line="240" w:before="0" w:after="0"/>
        <w:ind w:left="0" w:firstLine="780"/>
        <w:jc w:val="both"/>
        <w:rPr>
          <w:color w:val="000000"/>
          <w:sz w:val="28"/>
          <w:szCs w:val="28"/>
          <w:lang w:val="uk-UA"/>
        </w:rPr>
      </w:pPr>
      <w:r>
        <w:rPr>
          <w:color w:val="000000"/>
          <w:sz w:val="28"/>
          <w:szCs w:val="28"/>
          <w:lang w:val="uk-UA"/>
        </w:rPr>
        <w:t>Координацію роботи щодо виконання даного рішення покласти на директора Центру соціальних служб Покровської міської ради Дніпропетровської області Ганну ЗАРУБІНУ, контроль - на заступника міського голови Ганну ВІДЯЄВУ.</w:t>
      </w:r>
    </w:p>
    <w:p>
      <w:pPr>
        <w:pStyle w:val="Style19"/>
        <w:spacing w:lineRule="auto" w:line="240" w:before="0" w:after="0"/>
        <w:jc w:val="both"/>
        <w:rPr>
          <w:color w:val="000000"/>
          <w:sz w:val="28"/>
          <w:szCs w:val="28"/>
          <w:lang w:val="uk-UA"/>
        </w:rPr>
      </w:pPr>
      <w:r>
        <w:rPr>
          <w:color w:val="000000"/>
          <w:sz w:val="28"/>
          <w:szCs w:val="28"/>
          <w:lang w:val="uk-UA"/>
        </w:rPr>
      </w:r>
    </w:p>
    <w:p>
      <w:pPr>
        <w:pStyle w:val="Style19"/>
        <w:spacing w:lineRule="auto" w:line="240" w:before="0" w:after="0"/>
        <w:jc w:val="both"/>
        <w:rPr>
          <w:color w:val="000000"/>
          <w:sz w:val="28"/>
          <w:szCs w:val="28"/>
          <w:lang w:val="uk-UA"/>
        </w:rPr>
      </w:pPr>
      <w:r>
        <w:rPr>
          <w:color w:val="000000"/>
          <w:sz w:val="28"/>
          <w:szCs w:val="28"/>
          <w:lang w:val="uk-UA"/>
        </w:rPr>
        <w:t xml:space="preserve">Міський голова </w:t>
        <w:tab/>
        <w:tab/>
        <w:tab/>
        <w:tab/>
        <w:tab/>
        <w:t xml:space="preserve"> </w:t>
        <w:tab/>
        <w:t xml:space="preserve">              Олександр ШАПОВАЛ</w:t>
      </w:r>
    </w:p>
    <w:p>
      <w:pPr>
        <w:sectPr>
          <w:type w:val="nextPage"/>
          <w:pgSz w:w="11906" w:h="16838"/>
          <w:pgMar w:left="1701" w:right="624" w:header="0" w:top="1276" w:footer="0" w:bottom="1233" w:gutter="0"/>
          <w:pgNumType w:fmt="decimal"/>
          <w:formProt w:val="false"/>
          <w:textDirection w:val="lrTb"/>
          <w:docGrid w:type="default" w:linePitch="360" w:charSpace="0"/>
        </w:sectPr>
        <w:pStyle w:val="Style19"/>
        <w:spacing w:lineRule="auto" w:line="240" w:before="0" w:after="0"/>
        <w:jc w:val="both"/>
        <w:rPr>
          <w:color w:val="000000"/>
          <w:sz w:val="28"/>
          <w:szCs w:val="28"/>
          <w:lang w:val="uk-UA"/>
        </w:rPr>
      </w:pPr>
      <w:r>
        <w:rPr/>
      </w:r>
    </w:p>
    <w:p>
      <w:pPr>
        <w:pStyle w:val="Normal"/>
        <w:widowControl/>
        <w:suppressAutoHyphens w:val="true"/>
        <w:bidi w:val="0"/>
        <w:spacing w:before="0" w:after="140"/>
        <w:ind w:left="5102" w:right="0" w:hanging="0"/>
        <w:jc w:val="left"/>
        <w:rPr/>
      </w:pPr>
      <w:r>
        <w:rPr>
          <w:sz w:val="28"/>
          <w:szCs w:val="28"/>
          <w:lang w:val="uk-UA"/>
        </w:rPr>
        <w:t xml:space="preserve">Додаток </w:t>
      </w:r>
    </w:p>
    <w:p>
      <w:pPr>
        <w:pStyle w:val="Normal"/>
        <w:ind w:left="4254" w:firstLine="709"/>
        <w:rPr/>
      </w:pPr>
      <w:r>
        <w:rPr>
          <w:sz w:val="28"/>
          <w:szCs w:val="28"/>
          <w:lang w:val="uk-UA" w:eastAsia="ru-RU"/>
        </w:rPr>
        <w:t xml:space="preserve">  </w:t>
      </w:r>
      <w:r>
        <w:rPr>
          <w:sz w:val="28"/>
          <w:szCs w:val="28"/>
          <w:lang w:val="uk-UA" w:eastAsia="ru-RU"/>
        </w:rPr>
        <w:t xml:space="preserve">до рішення виконавчого комітету                                    </w:t>
      </w:r>
    </w:p>
    <w:p>
      <w:pPr>
        <w:pStyle w:val="Normal"/>
        <w:ind w:left="4254" w:firstLine="709"/>
        <w:rPr>
          <w:sz w:val="28"/>
          <w:szCs w:val="28"/>
          <w:lang w:val="uk-UA" w:eastAsia="ru-RU"/>
        </w:rPr>
      </w:pPr>
      <w:r>
        <w:rPr>
          <w:sz w:val="28"/>
          <w:szCs w:val="28"/>
          <w:lang w:val="uk-UA" w:eastAsia="ru-RU"/>
        </w:rPr>
        <w:t xml:space="preserve">  </w:t>
      </w:r>
      <w:r>
        <w:rPr>
          <w:rFonts w:cs="Times New Roman"/>
          <w:kern w:val="2"/>
          <w:sz w:val="28"/>
          <w:szCs w:val="28"/>
          <w:lang w:val="uk-UA" w:eastAsia="ru-RU"/>
        </w:rPr>
        <w:t>від 20.05.2022</w:t>
      </w:r>
      <w:r>
        <w:rPr>
          <w:sz w:val="28"/>
          <w:szCs w:val="28"/>
          <w:lang w:val="uk-UA" w:eastAsia="ru-RU"/>
        </w:rPr>
        <w:t xml:space="preserve">  № </w:t>
      </w:r>
      <w:r>
        <w:rPr>
          <w:sz w:val="28"/>
          <w:szCs w:val="28"/>
          <w:lang w:val="uk-UA" w:eastAsia="ru-RU"/>
        </w:rPr>
        <w:t>114/06-53-22</w:t>
      </w:r>
    </w:p>
    <w:p>
      <w:pPr>
        <w:pStyle w:val="Normal"/>
        <w:ind w:left="4254" w:firstLine="709"/>
        <w:rPr>
          <w:sz w:val="28"/>
          <w:szCs w:val="28"/>
          <w:lang w:val="uk-UA" w:eastAsia="ru-RU"/>
        </w:rPr>
      </w:pPr>
      <w:r>
        <w:rPr>
          <w:sz w:val="28"/>
          <w:szCs w:val="28"/>
          <w:lang w:val="uk-UA" w:eastAsia="ru-RU"/>
        </w:rPr>
        <w:t xml:space="preserve"> </w:t>
      </w:r>
    </w:p>
    <w:p>
      <w:pPr>
        <w:pStyle w:val="Normal"/>
        <w:spacing w:lineRule="auto" w:line="276"/>
        <w:jc w:val="center"/>
        <w:rPr>
          <w:rFonts w:eastAsia="Times New Roman"/>
          <w:kern w:val="0"/>
          <w:sz w:val="28"/>
          <w:szCs w:val="28"/>
          <w:lang w:val="uk-UA" w:eastAsia="ru-RU"/>
        </w:rPr>
      </w:pPr>
      <w:r>
        <w:rPr>
          <w:rFonts w:eastAsia="Times New Roman"/>
          <w:kern w:val="0"/>
          <w:sz w:val="28"/>
          <w:szCs w:val="28"/>
          <w:lang w:val="uk-UA" w:eastAsia="ru-RU"/>
        </w:rPr>
        <w:t xml:space="preserve">ЗВІТ </w:t>
      </w:r>
    </w:p>
    <w:p>
      <w:pPr>
        <w:pStyle w:val="Normal"/>
        <w:jc w:val="center"/>
        <w:rPr>
          <w:bCs/>
          <w:sz w:val="28"/>
          <w:szCs w:val="28"/>
          <w:lang w:val="uk-UA"/>
        </w:rPr>
      </w:pPr>
      <w:r>
        <w:rPr>
          <w:rFonts w:eastAsia="Times New Roman"/>
          <w:kern w:val="0"/>
          <w:sz w:val="28"/>
          <w:szCs w:val="28"/>
          <w:lang w:val="uk-UA" w:eastAsia="ru-RU"/>
        </w:rPr>
        <w:t xml:space="preserve">про роботу </w:t>
      </w:r>
      <w:r>
        <w:rPr>
          <w:color w:val="000000"/>
          <w:sz w:val="28"/>
          <w:szCs w:val="28"/>
          <w:lang w:val="uk-UA"/>
        </w:rPr>
        <w:t>Центру соціальних служб Покровської міської ради Дніпропетровської області за 2021 рік</w:t>
      </w:r>
    </w:p>
    <w:p>
      <w:pPr>
        <w:pStyle w:val="Normal"/>
        <w:spacing w:lineRule="auto" w:line="276"/>
        <w:jc w:val="center"/>
        <w:rPr>
          <w:bCs/>
          <w:sz w:val="28"/>
          <w:szCs w:val="28"/>
          <w:lang w:val="uk-UA"/>
        </w:rPr>
      </w:pPr>
      <w:r>
        <w:rPr>
          <w:bCs/>
          <w:sz w:val="28"/>
          <w:szCs w:val="28"/>
          <w:lang w:val="uk-UA"/>
        </w:rPr>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8"/>
        <w:jc w:val="both"/>
        <w:rPr>
          <w:rFonts w:eastAsia="Times New Roman"/>
          <w:kern w:val="0"/>
          <w:sz w:val="28"/>
          <w:szCs w:val="28"/>
          <w:lang w:val="uk-UA" w:eastAsia="ru-RU"/>
        </w:rPr>
      </w:pPr>
      <w:r>
        <w:rPr>
          <w:rFonts w:eastAsia="Times New Roman"/>
          <w:kern w:val="0"/>
          <w:sz w:val="28"/>
          <w:szCs w:val="28"/>
          <w:lang w:val="uk-UA" w:eastAsia="ru-RU"/>
        </w:rPr>
        <w:t>Пріоритетними напрямками діяльності Центру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патронатними вихователями, соціальне супроводження прийомних сімей, дитячих будинків сімейного типу, родин опікунів/піклувальників).</w:t>
      </w:r>
    </w:p>
    <w:p>
      <w:pPr>
        <w:pStyle w:val="Normal"/>
        <w:widowControl w:val="false"/>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8"/>
        <w:jc w:val="both"/>
        <w:rPr>
          <w:rFonts w:eastAsia="Times New Roman"/>
          <w:kern w:val="0"/>
          <w:sz w:val="28"/>
          <w:szCs w:val="28"/>
          <w:lang w:val="uk-UA" w:eastAsia="ru-RU"/>
        </w:rPr>
      </w:pPr>
      <w:r>
        <w:rPr>
          <w:rFonts w:eastAsia="Times New Roman"/>
          <w:kern w:val="0"/>
          <w:sz w:val="28"/>
          <w:szCs w:val="28"/>
          <w:lang w:val="uk-UA" w:eastAsia="ru-RU"/>
        </w:rPr>
        <w:t xml:space="preserve">На виконання наказів Міністерства соціальної політики України, з метою підвищення ефективності надання соціальних послуг сім’ям/особам, забезпечення соціальної підтримки незахищених верств населення, соціальну роботу за місцем проживання проводять спеціалісти Центру, що сприяє своєчасному виявленню, терміновому втручанню та розв’язанню соціальних проблем сімей/осіб, які опинилися у складних життєвих обставинах і потребують сторонньої допомоги. </w:t>
      </w:r>
    </w:p>
    <w:p>
      <w:pPr>
        <w:pStyle w:val="Normal"/>
        <w:widowControl w:val="false"/>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8"/>
        <w:jc w:val="both"/>
        <w:rPr>
          <w:rFonts w:eastAsia="Times New Roman"/>
          <w:kern w:val="0"/>
          <w:sz w:val="28"/>
          <w:szCs w:val="28"/>
          <w:lang w:val="uk-UA" w:eastAsia="ru-RU"/>
        </w:rPr>
      </w:pPr>
      <w:r>
        <w:rPr>
          <w:rFonts w:eastAsia="Times New Roman"/>
          <w:kern w:val="0"/>
          <w:sz w:val="28"/>
          <w:szCs w:val="28"/>
          <w:lang w:val="uk-UA" w:eastAsia="ru-RU"/>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pPr>
        <w:pStyle w:val="Normal"/>
        <w:widowControl w:val="false"/>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8"/>
        <w:jc w:val="both"/>
        <w:rPr>
          <w:rFonts w:eastAsia="Times New Roman"/>
          <w:kern w:val="0"/>
          <w:sz w:val="28"/>
          <w:szCs w:val="28"/>
          <w:lang w:val="uk-UA" w:eastAsia="ru-RU"/>
        </w:rPr>
      </w:pPr>
      <w:r>
        <w:rPr>
          <w:rFonts w:eastAsia="Times New Roman"/>
          <w:kern w:val="0"/>
          <w:sz w:val="28"/>
          <w:szCs w:val="28"/>
          <w:lang w:val="uk-UA" w:eastAsia="ru-RU"/>
        </w:rPr>
        <w:t xml:space="preserve">Відповідно до штатного розпису у 2021 році в Центрі працювало 7 працівників, з них фактично: 1-директор, 1-провідний бухгалтер, 1 – психолог, 1 – фахівець із соціальної роботи ІІ категорії, 3 – фахівця із соціальної роботи.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kern w:val="0"/>
          <w:sz w:val="28"/>
          <w:szCs w:val="28"/>
          <w:lang w:val="uk-UA" w:eastAsia="ru-RU"/>
        </w:rPr>
        <w:tab/>
        <w:t xml:space="preserve">За 2021 рік до Центру надійшло 297 повідомлень щодо осіб/сімей, які мають потребу в наданні соціальних послуг. У рамках соціальної роботи  соціальним супроводом було охоплено 79 родин, соціальною послугою консультування було охоплено 218 родин, 80 родин отримували соціальні послуги, як такі, що опинились у складних життєвих обставинах. </w:t>
      </w:r>
      <w:r>
        <w:rPr>
          <w:rFonts w:eastAsia="Times New Roman"/>
          <w:kern w:val="0"/>
          <w:sz w:val="28"/>
          <w:szCs w:val="28"/>
          <w:lang w:eastAsia="ru-RU"/>
        </w:rPr>
        <w:t xml:space="preserve">В ході соціального супроводу спеціалістами </w:t>
      </w:r>
      <w:r>
        <w:rPr>
          <w:rFonts w:eastAsia="Times New Roman"/>
          <w:kern w:val="0"/>
          <w:sz w:val="28"/>
          <w:szCs w:val="28"/>
          <w:lang w:val="uk-UA" w:eastAsia="ru-RU"/>
        </w:rPr>
        <w:t>Ц</w:t>
      </w:r>
      <w:r>
        <w:rPr>
          <w:rFonts w:eastAsia="Times New Roman"/>
          <w:kern w:val="0"/>
          <w:sz w:val="28"/>
          <w:szCs w:val="28"/>
          <w:lang w:eastAsia="ru-RU"/>
        </w:rPr>
        <w:t xml:space="preserve">ентру та іншими суб’єктами соціальної роботи вирішувались питання надання комплексної допомоги у подоланні життєвих проблем: проводилась соціально-педагогічна робота щодо належного виконання батьківських обов’язків, спрямована на задоволення потреб дитини, </w:t>
      </w:r>
      <w:r>
        <w:rPr>
          <w:rFonts w:eastAsia="Times New Roman"/>
          <w:kern w:val="0"/>
          <w:sz w:val="28"/>
          <w:szCs w:val="28"/>
          <w:lang w:val="uk-UA" w:eastAsia="ru-RU"/>
        </w:rPr>
        <w:t>з метою п</w:t>
      </w:r>
      <w:r>
        <w:rPr>
          <w:rFonts w:eastAsia="Times New Roman"/>
          <w:kern w:val="0"/>
          <w:sz w:val="28"/>
          <w:szCs w:val="28"/>
          <w:lang w:eastAsia="ru-RU"/>
        </w:rPr>
        <w:t>рофілактик</w:t>
      </w:r>
      <w:r>
        <w:rPr>
          <w:rFonts w:eastAsia="Times New Roman"/>
          <w:kern w:val="0"/>
          <w:sz w:val="28"/>
          <w:szCs w:val="28"/>
          <w:lang w:val="uk-UA" w:eastAsia="ru-RU"/>
        </w:rPr>
        <w:t>и</w:t>
      </w:r>
      <w:r>
        <w:rPr>
          <w:rFonts w:eastAsia="Times New Roman"/>
          <w:kern w:val="0"/>
          <w:sz w:val="28"/>
          <w:szCs w:val="28"/>
          <w:lang w:eastAsia="ru-RU"/>
        </w:rPr>
        <w:t xml:space="preserve"> раннього соціального сирітства, облаштування </w:t>
      </w:r>
      <w:r>
        <w:rPr>
          <w:rFonts w:eastAsia="Times New Roman"/>
          <w:kern w:val="0"/>
          <w:sz w:val="28"/>
          <w:szCs w:val="28"/>
          <w:lang w:val="uk-UA" w:eastAsia="ru-RU"/>
        </w:rPr>
        <w:t xml:space="preserve">житлового приміщення </w:t>
      </w:r>
      <w:r>
        <w:rPr>
          <w:rFonts w:eastAsia="Times New Roman"/>
          <w:kern w:val="0"/>
          <w:sz w:val="28"/>
          <w:szCs w:val="28"/>
          <w:lang w:eastAsia="ru-RU"/>
        </w:rPr>
        <w:t>та приведення помешкання до належного санітарно-гігієнічного стану, безпечного для перебування в ньому дитини,  проводилась профілактична робота щодо усунення та попередження проявів негативної поведінки у батьків, профілактики насильства у сім’ї</w:t>
      </w:r>
      <w:r>
        <w:rPr>
          <w:rFonts w:eastAsia="Times New Roman"/>
          <w:kern w:val="0"/>
          <w:sz w:val="28"/>
          <w:szCs w:val="28"/>
          <w:lang w:val="uk-UA" w:eastAsia="ru-RU"/>
        </w:rPr>
        <w:t xml:space="preserve">, веденню здорового способу життя, надавалась психологічна, юридична допомога, консультування з питань оформлення та відновлення документів, влаштування дітей до освітніх закладів, лікування та оздоровлення дітей.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284"/>
        <w:jc w:val="both"/>
        <w:rPr>
          <w:rFonts w:eastAsia="Times New Roman"/>
          <w:kern w:val="0"/>
          <w:sz w:val="28"/>
          <w:szCs w:val="28"/>
          <w:shd w:fill="FFFFFF" w:val="clear"/>
          <w:lang w:val="uk-UA" w:eastAsia="ru-RU"/>
        </w:rPr>
      </w:pPr>
      <w:r>
        <w:rPr>
          <w:rFonts w:eastAsia="Times New Roman"/>
          <w:kern w:val="0"/>
          <w:sz w:val="28"/>
          <w:szCs w:val="28"/>
          <w:lang w:val="uk-UA" w:eastAsia="ru-RU"/>
        </w:rPr>
        <w:tab/>
      </w:r>
      <w:r>
        <w:rPr>
          <w:rFonts w:eastAsia="Times New Roman"/>
          <w:kern w:val="0"/>
          <w:sz w:val="28"/>
          <w:szCs w:val="28"/>
          <w:lang w:eastAsia="ru-RU"/>
        </w:rPr>
        <w:t xml:space="preserve">За результатами спільної роботи </w:t>
      </w:r>
      <w:r>
        <w:rPr>
          <w:rFonts w:eastAsia="Times New Roman"/>
          <w:kern w:val="0"/>
          <w:sz w:val="28"/>
          <w:szCs w:val="28"/>
          <w:lang w:val="uk-UA" w:eastAsia="ru-RU"/>
        </w:rPr>
        <w:t>у 33 родинах подолано складні життєві обставини, у 10 родинах складні життєві обставини мінімізовано, в 6 родинах роботу припинено з інших причин (смерть отримувача соціальних послуг, переїзд за новим місцем проживання</w:t>
      </w:r>
      <w:r>
        <w:rPr>
          <w:rFonts w:eastAsia="Times New Roman"/>
          <w:kern w:val="0"/>
          <w:sz w:val="28"/>
          <w:szCs w:val="28"/>
          <w:shd w:fill="FFFFFF" w:val="clear"/>
          <w:lang w:val="uk-UA" w:eastAsia="ru-RU"/>
        </w:rPr>
        <w:t>).</w:t>
      </w:r>
      <w:r>
        <w:rPr>
          <w:rFonts w:eastAsia="Times New Roman"/>
          <w:kern w:val="0"/>
          <w:sz w:val="28"/>
          <w:szCs w:val="28"/>
          <w:shd w:fill="FFFFFF" w:val="clear"/>
          <w:lang w:eastAsia="ru-RU"/>
        </w:rPr>
        <w:t xml:space="preserve"> </w:t>
      </w:r>
    </w:p>
    <w:p>
      <w:pPr>
        <w:pStyle w:val="Normal"/>
        <w:tabs>
          <w:tab w:val="clear" w:pos="709"/>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142"/>
        <w:jc w:val="both"/>
        <w:rPr>
          <w:rFonts w:eastAsia="Times New Roman"/>
          <w:kern w:val="0"/>
          <w:sz w:val="28"/>
          <w:szCs w:val="28"/>
          <w:lang w:val="uk-UA" w:eastAsia="ru-RU"/>
        </w:rPr>
      </w:pPr>
      <w:r>
        <w:rPr>
          <w:rFonts w:eastAsia="Times New Roman"/>
          <w:kern w:val="0"/>
          <w:sz w:val="28"/>
          <w:szCs w:val="28"/>
          <w:lang w:val="uk-UA" w:eastAsia="ru-RU"/>
        </w:rPr>
        <w:t xml:space="preserve">          </w:t>
      </w:r>
      <w:r>
        <w:rPr>
          <w:rFonts w:eastAsia="Times New Roman"/>
          <w:kern w:val="0"/>
          <w:sz w:val="28"/>
          <w:szCs w:val="28"/>
          <w:lang w:val="uk-UA" w:eastAsia="ru-RU"/>
        </w:rPr>
        <w:t>З метою визначення потреб родин, які потрапили у складні життєві обставини,  перевірки житлово-побутових умов, цільового використання державної допомоги при народженні та допомоги багатодітним родинам, ефективного надання соціальних послуг, протягом року було здійснено 332 відвідування сімей за місцем проживання.</w:t>
      </w:r>
    </w:p>
    <w:p>
      <w:pPr>
        <w:pStyle w:val="Normal"/>
        <w:tabs>
          <w:tab w:val="left" w:pos="709" w:leader="none"/>
        </w:tabs>
        <w:ind w:right="-82" w:hanging="0"/>
        <w:jc w:val="both"/>
        <w:rPr>
          <w:rFonts w:eastAsia="Calibri"/>
          <w:kern w:val="0"/>
          <w:sz w:val="28"/>
          <w:szCs w:val="28"/>
          <w:lang w:val="uk-UA" w:eastAsia="en-US"/>
        </w:rPr>
      </w:pPr>
      <w:r>
        <w:rPr>
          <w:rFonts w:eastAsia="Calibri"/>
          <w:kern w:val="0"/>
          <w:sz w:val="28"/>
          <w:szCs w:val="28"/>
          <w:lang w:val="uk-UA" w:eastAsia="en-US"/>
        </w:rPr>
        <w:tab/>
        <w:t xml:space="preserve"> За результатами розгляду питань родин щодо яких надійшло повідомлення було прийнято рішення щодо надання соціальних послуг 17 родинам, в яких виховується 38 дітей, які опинились в складних життєвих обставинах, з них по причині: 2 – безробіття, 3 – малозабезпеченість, 4 – насилля в родині,  5 – безвідповідальне батьківство, хвороба дорослого члена родини – 3.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color w:val="00B050"/>
          <w:kern w:val="0"/>
          <w:sz w:val="28"/>
          <w:szCs w:val="28"/>
          <w:lang w:val="uk-UA" w:eastAsia="ru-RU"/>
        </w:rPr>
      </w:pPr>
      <w:r>
        <w:rPr>
          <w:rFonts w:eastAsia="Times New Roman"/>
          <w:kern w:val="0"/>
          <w:sz w:val="28"/>
          <w:szCs w:val="28"/>
          <w:lang w:val="uk-UA" w:eastAsia="ru-RU"/>
        </w:rPr>
        <w:tab/>
        <w:t>Соціальним супроводженням протягом року було охоплено 7 прийомних сімей, в яких виховується 11 прийомних дітей, 4 дитячі будинки сімейного типу, в яких виховується 23 дитини-вихованця.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 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 патронатні вихователі було направлено 2 кандидата в патронатні вихователі. Було  створено  патронатні родини «Сєргунової-Кравець» та «Кустових», в які  було тимчасово влаштовано 6 дітей. Здійснено первинний відбір кандидатів в прийомні родини та пройдено навчання 1 кандидатом в прийомні батьки.</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color w:val="00B050"/>
          <w:kern w:val="0"/>
          <w:sz w:val="28"/>
          <w:szCs w:val="28"/>
          <w:lang w:val="uk-UA" w:eastAsia="ru-RU"/>
        </w:rPr>
        <w:tab/>
      </w:r>
      <w:r>
        <w:rPr>
          <w:rFonts w:eastAsia="Times New Roman"/>
          <w:kern w:val="0"/>
          <w:sz w:val="28"/>
          <w:szCs w:val="28"/>
          <w:lang w:val="uk-UA" w:eastAsia="ru-RU"/>
        </w:rPr>
        <w:t>У  листопаді 2021 року фахівцями Центру в режимі ZOOM-конференції організовано і проведено навчання за Програмою підвищення виховного потенціалу прийомної родини Проценка П.А. та Проценко З.Б.</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567"/>
        <w:jc w:val="both"/>
        <w:rPr>
          <w:rFonts w:eastAsia="Times New Roman"/>
          <w:kern w:val="0"/>
          <w:sz w:val="28"/>
          <w:szCs w:val="28"/>
          <w:lang w:val="uk-UA" w:eastAsia="ru-RU"/>
        </w:rPr>
      </w:pPr>
      <w:r>
        <w:rPr>
          <w:rFonts w:eastAsia="Times New Roman"/>
          <w:kern w:val="0"/>
          <w:sz w:val="28"/>
          <w:szCs w:val="28"/>
          <w:lang w:val="uk-UA" w:eastAsia="ru-RU"/>
        </w:rPr>
        <w:tab/>
        <w:t xml:space="preserve">Протягом 2021 року соціальним супроводом було охоплено 22 опікунські родини, робота з якими 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та інших прав дитини, допомогу у відновленні родинних та суспільно корисних зв’язків, у створенні та забезпеченні умов для пріоритетного права дитини на усиновлення.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567"/>
        <w:jc w:val="both"/>
        <w:rPr>
          <w:rFonts w:eastAsia="Times New Roman"/>
          <w:kern w:val="0"/>
          <w:sz w:val="28"/>
          <w:szCs w:val="28"/>
          <w:lang w:val="uk-UA" w:eastAsia="ru-RU"/>
        </w:rPr>
      </w:pPr>
      <w:r>
        <w:rPr>
          <w:rFonts w:eastAsia="Times New Roman"/>
          <w:color w:val="00B050"/>
          <w:kern w:val="0"/>
          <w:sz w:val="28"/>
          <w:szCs w:val="28"/>
          <w:lang w:val="uk-UA" w:eastAsia="ru-RU"/>
        </w:rPr>
        <w:t xml:space="preserve"> </w:t>
      </w:r>
      <w:r>
        <w:rPr>
          <w:rFonts w:eastAsia="Times New Roman"/>
          <w:color w:val="00B050"/>
          <w:kern w:val="0"/>
          <w:sz w:val="28"/>
          <w:szCs w:val="28"/>
          <w:lang w:val="uk-UA" w:eastAsia="ru-RU"/>
        </w:rPr>
        <w:tab/>
      </w:r>
      <w:r>
        <w:rPr>
          <w:rFonts w:eastAsia="Times New Roman"/>
          <w:kern w:val="0"/>
          <w:sz w:val="28"/>
          <w:szCs w:val="28"/>
          <w:lang w:val="uk-UA" w:eastAsia="ru-RU"/>
        </w:rPr>
        <w:t xml:space="preserve">Протягом 2021 року серед населення Покровської міської територіальної громади проводилась інформаційно – просвітницька робота. Для ознайомлення містян з завданнями та заходами Центру розміщувалася інформація на офіційному сайті Покровської міської ради, на сторінці у соціальній мережі, у міській газеті «Козацька вежа».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kern w:val="0"/>
          <w:sz w:val="28"/>
          <w:szCs w:val="28"/>
          <w:lang w:val="uk-UA" w:eastAsia="ru-RU"/>
        </w:rPr>
      </w:pPr>
      <w:r>
        <w:rPr>
          <w:rFonts w:eastAsia="Times New Roman"/>
          <w:kern w:val="0"/>
          <w:sz w:val="28"/>
          <w:szCs w:val="28"/>
          <w:lang w:val="uk-UA" w:eastAsia="ru-RU"/>
        </w:rPr>
        <w:t xml:space="preserve">Одним із напрямків роботи Центру соціальних служб є діяльність яка проводиться серед вагітних жінок та породіль щодо профілактики раннього соціального сирітства. Відмов від новонароджених дітей не було.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kern w:val="0"/>
          <w:sz w:val="28"/>
          <w:szCs w:val="28"/>
          <w:lang w:val="uk-UA" w:eastAsia="ru-RU"/>
        </w:rPr>
      </w:pPr>
      <w:r>
        <w:rPr>
          <w:rFonts w:eastAsia="Times New Roman"/>
          <w:kern w:val="0"/>
          <w:sz w:val="28"/>
          <w:szCs w:val="28"/>
          <w:lang w:val="uk-UA" w:eastAsia="ru-RU"/>
        </w:rPr>
        <w:t>Також, відповідно до Порядку призначення і виплати державної допомоги сім</w:t>
      </w:r>
      <w:r>
        <w:rPr>
          <w:rFonts w:eastAsia="Times New Roman"/>
          <w:kern w:val="0"/>
          <w:sz w:val="28"/>
          <w:szCs w:val="28"/>
          <w:lang w:eastAsia="ru-RU"/>
        </w:rPr>
        <w:t>’</w:t>
      </w:r>
      <w:r>
        <w:rPr>
          <w:rFonts w:eastAsia="Times New Roman"/>
          <w:kern w:val="0"/>
          <w:sz w:val="28"/>
          <w:szCs w:val="28"/>
          <w:lang w:val="uk-UA" w:eastAsia="ru-RU"/>
        </w:rPr>
        <w:t>ям з дітьми фахівцями Центру соціальних служб було проведено контроль за цільовим використанням коштів при народженні та усиновленні дитини в 15 родинах, з них, в 14 родинах державна допомога використана для забезпечення належних умов для утримання та виховання дитини, в 1 родині допомогу використано нецілеспрямовано, про що направлено відповідну інформацію до УПСЗН для прийняття рішення у подальшому.</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color w:val="00B050"/>
          <w:kern w:val="0"/>
          <w:sz w:val="28"/>
          <w:szCs w:val="28"/>
          <w:lang w:val="uk-UA" w:eastAsia="ru-RU"/>
        </w:rPr>
      </w:pPr>
      <w:r>
        <w:rPr>
          <w:rFonts w:eastAsia="Times New Roman"/>
          <w:color w:val="FF0000"/>
          <w:kern w:val="0"/>
          <w:sz w:val="28"/>
          <w:szCs w:val="28"/>
          <w:lang w:val="uk-UA" w:eastAsia="ru-RU"/>
        </w:rPr>
        <w:tab/>
      </w:r>
      <w:r>
        <w:rPr>
          <w:rFonts w:eastAsia="Times New Roman"/>
          <w:kern w:val="0"/>
          <w:sz w:val="28"/>
          <w:szCs w:val="28"/>
          <w:lang w:val="uk-UA" w:eastAsia="ru-RU"/>
        </w:rPr>
        <w:t xml:space="preserve">В 2021 році у місті налічувалось 137 дітей з особливими потребами віком до 18 років. У 2021 році до Дня захисту дітей  було організовано екскурсію до садиби козака Миколи, до Дня Святого Миколая та новорічних свят було організовано  перегляд Новорічної казки дітьми даної категорії. Протягом року родини, в яких виховуються діти з особливими потребами, неодноразово отримували гуманітарну допомогу у вигляді миючих засобів, одягу, продуктових наборів та були охоплені соціальними послугами відповідно до потреб. </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kern w:val="0"/>
          <w:sz w:val="28"/>
          <w:szCs w:val="28"/>
          <w:lang w:val="uk-UA" w:eastAsia="ru-RU"/>
        </w:rPr>
      </w:pPr>
      <w:r>
        <w:rPr>
          <w:rFonts w:eastAsia="Times New Roman"/>
          <w:kern w:val="0"/>
          <w:sz w:val="28"/>
          <w:szCs w:val="28"/>
          <w:lang w:val="uk-UA" w:eastAsia="ru-RU"/>
        </w:rPr>
        <w:t>Відповідно до Порядку зарахування дітей на цілодобове перебування до закладів, які здійснюють інституційний догляд і виховання дітей, затвердженого постановою КМУ від 01.06.2020 р. №586 «Деякі питання захисту дітей в умовах боротьби з наслідками гострої респіраторної хвороби COVID-19, спричиненої коронавірусом SARS-CoV-2», з метою влаштування дітей на цілодобове перебування фахівцями Центру було складено 11 оцінок потреб родин, в яких діти мають особливі освітні потреби.</w:t>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color w:val="00B050"/>
          <w:kern w:val="0"/>
          <w:sz w:val="28"/>
          <w:szCs w:val="28"/>
          <w:lang w:val="uk-UA" w:eastAsia="ru-RU"/>
        </w:rPr>
      </w:pPr>
      <w:r>
        <w:rPr>
          <w:rFonts w:eastAsia="Times New Roman"/>
          <w:color w:val="FF0000"/>
          <w:kern w:val="0"/>
          <w:sz w:val="28"/>
          <w:szCs w:val="28"/>
          <w:lang w:val="uk-UA" w:eastAsia="ru-RU"/>
        </w:rPr>
        <w:tab/>
      </w:r>
      <w:r>
        <w:rPr>
          <w:rFonts w:eastAsia="Times New Roman"/>
          <w:kern w:val="0"/>
          <w:sz w:val="28"/>
          <w:szCs w:val="28"/>
          <w:lang w:val="uk-UA" w:eastAsia="ru-RU"/>
        </w:rPr>
        <w:t xml:space="preserve">За 2021 рік було опрацьовано 16 звернень громадян, з них, 10 – з особистого прийому громадян заступником міського голови та 6 звернень, що надійшли з Урядової гарячої лінії Дніпропетровського контактного центру. Всі заявники були відвідані за місцем проживання, складені акти оцінки потреб сімей/осіб, спеціалістами Центру надано консультації щодо вирішення нагальних питань. </w:t>
      </w:r>
      <w:r>
        <w:rPr>
          <w:rFonts w:eastAsia="Times New Roman"/>
          <w:color w:val="00B050"/>
          <w:kern w:val="0"/>
          <w:sz w:val="28"/>
          <w:szCs w:val="28"/>
          <w:lang w:val="uk-UA" w:eastAsia="ru-RU"/>
        </w:rPr>
        <w:tab/>
      </w:r>
    </w:p>
    <w:p>
      <w:pPr>
        <w:pStyle w:val="Normal"/>
        <w:tabs>
          <w:tab w:val="clear" w:pos="709"/>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color w:val="00B050"/>
          <w:kern w:val="0"/>
          <w:sz w:val="28"/>
          <w:szCs w:val="28"/>
          <w:lang w:val="uk-UA" w:eastAsia="ru-RU"/>
        </w:rPr>
      </w:pPr>
      <w:r>
        <w:rPr>
          <w:rFonts w:eastAsia="Times New Roman"/>
          <w:kern w:val="0"/>
          <w:sz w:val="28"/>
          <w:szCs w:val="28"/>
          <w:lang w:val="uk-UA" w:eastAsia="ru-RU"/>
        </w:rPr>
        <w:t>Спеціалістами Центру належна увага приділяється родинам, члени яких перебувають/перебували у конфлікті з законом та особам, які звільнились з місць позбавлення волі, неповнолітнім засудженим, які перебувають на обліку</w:t>
      </w:r>
      <w:r>
        <w:rPr>
          <w:rFonts w:eastAsia="Times New Roman" w:cs="Courier New" w:ascii="Courier New" w:hAnsi="Courier New"/>
          <w:kern w:val="0"/>
          <w:sz w:val="28"/>
          <w:szCs w:val="28"/>
          <w:lang w:val="uk-UA" w:eastAsia="ru-RU"/>
        </w:rPr>
        <w:t xml:space="preserve"> </w:t>
      </w:r>
      <w:r>
        <w:rPr>
          <w:rFonts w:eastAsia="Times New Roman"/>
          <w:kern w:val="0"/>
          <w:sz w:val="28"/>
          <w:szCs w:val="28"/>
          <w:lang w:val="uk-UA" w:eastAsia="ru-RU"/>
        </w:rPr>
        <w:t>Нікопольського районного відділу № 2 філії Державної установи «Центр пробації» у Дніпропетровській області (27 осіб). В ході проведеної роботи їм було надано 27 соціальних послуг, з них: 3 – особи охоплено соціальним супроводом, 24 – консультування. З особами, які засуджені без позбавлення волі, була проведена психологічна робота над мотивацією засуджених до змін, зміцнення родинних та суспільно-корисних зв</w:t>
      </w:r>
      <w:r>
        <w:rPr>
          <w:rFonts w:eastAsia="Times New Roman"/>
          <w:kern w:val="0"/>
          <w:sz w:val="28"/>
          <w:szCs w:val="28"/>
          <w:lang w:eastAsia="ru-RU"/>
        </w:rPr>
        <w:t>’</w:t>
      </w:r>
      <w:r>
        <w:rPr>
          <w:rFonts w:eastAsia="Times New Roman"/>
          <w:kern w:val="0"/>
          <w:sz w:val="28"/>
          <w:szCs w:val="28"/>
          <w:lang w:val="uk-UA" w:eastAsia="ru-RU"/>
        </w:rPr>
        <w:t>язків. Також, в результаті роботи була надана психологічна допомога 13 особам,  юридична допомога 5 особам, допомога у працевлаштуванні   2 особам, надано гуманітарну допомогу 6 особам, налагоджено зв’язки з членами родини/громадськістю 4 особи.</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color w:val="00B050"/>
          <w:kern w:val="0"/>
          <w:sz w:val="28"/>
          <w:szCs w:val="28"/>
          <w:lang w:val="uk-UA" w:eastAsia="ru-RU"/>
        </w:rPr>
      </w:pPr>
      <w:r>
        <w:rPr>
          <w:rFonts w:eastAsia="Times New Roman"/>
          <w:kern w:val="0"/>
          <w:sz w:val="28"/>
          <w:szCs w:val="28"/>
          <w:lang w:val="uk-UA" w:eastAsia="ru-RU"/>
        </w:rPr>
        <w:t>Відповідно до Закону України «Про протидію та запобігання домашньому насильству»,</w:t>
      </w:r>
      <w:r>
        <w:rPr>
          <w:rFonts w:eastAsia="Times New Roman" w:cs="Courier New" w:ascii="Courier New" w:hAnsi="Courier New"/>
          <w:kern w:val="0"/>
          <w:sz w:val="28"/>
          <w:szCs w:val="28"/>
          <w:lang w:eastAsia="ru-RU"/>
        </w:rPr>
        <w:t xml:space="preserve"> </w:t>
      </w:r>
      <w:r>
        <w:rPr>
          <w:rFonts w:eastAsia="Times New Roman"/>
          <w:kern w:val="0"/>
          <w:sz w:val="28"/>
          <w:szCs w:val="28"/>
          <w:lang w:val="uk-UA" w:eastAsia="ru-RU"/>
        </w:rPr>
        <w:t>розпорядження міського голови №280/1-р від 01.10.2018 року «Про створення мобільної бригади соціально-психологічної допомоги особам, які постраждали від домашнього насильства та/або насильства за ознакою статі», розпорядження міського голови «Про організацію роботи щодо запобігання та протидію домашньому насильству за ознакою статі на території м.Покров» спеціалістами Центру проводиться робота з сім’ями та особами, яких торкнулась проблема насильства. За звітний період з цього приводу зафіксовано 84 звернення, 4 родини охоплено соціальним супроводом, 80 – соціальною послугою консультування. За 2021 рік 34 родинам, в яких відбулось домашнє насилля надано психологічну допомогу, 23 родинам – юридичну допомогу, 14 родинам – гуманітарну допомогу, 3 родинам щодо вирішення житлово-побутових проблем, 4 родинам надано допомогу у налагодження зв’язків з членами родини/громадськістю. Протягом 2021 року Центром було проведено профілактичну роботу із  запобігання та протидії домашньому насильству та насильству за ознакою статі серед родин-отримувачів соціальних послуг Центру, як таких, що опинились в складних життєвих обставинах, всього охоплено 106 осіб, а також серед родин, щодо яких надійшли повідомлення від органів поліції про вчинення домашнього насилля, всього охоплено 100 осіб. В листопаді 2021р. працівниками Центру взято участь в онлайн воркшопі на тему: «Застосування стандартів Стамбульської конвенції при наданні допомоги постраждалим від гендерно зумовленого, зокрема, домашнього насильства», взято участь у семінарі з протидії проявам стигми та дискримінації, з метою вивчення відмінностей у потребах жінок і чоловіків вразливих груп населення. Центром було проведено опитування, осіб/сімей, які опинилися у складних життєвих обставинах, а також фахівців із соціальної роботи, відповідно до публічних консультацій на тему: «Рівні права та інклюзивність».</w:t>
      </w:r>
    </w:p>
    <w:p>
      <w:pPr>
        <w:pStyle w:val="Normal"/>
        <w:tabs>
          <w:tab w:val="left" w:pos="567" w:leader="none"/>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color w:val="00B050"/>
          <w:kern w:val="0"/>
          <w:sz w:val="28"/>
          <w:szCs w:val="28"/>
          <w:lang w:val="uk-UA" w:eastAsia="ru-RU"/>
        </w:rPr>
      </w:pPr>
      <w:r>
        <w:rPr>
          <w:rFonts w:eastAsia="Times New Roman"/>
          <w:kern w:val="0"/>
          <w:sz w:val="28"/>
          <w:szCs w:val="28"/>
          <w:lang w:val="uk-UA" w:eastAsia="ru-RU"/>
        </w:rPr>
        <w:t>Відповідно до Порядку провадження органами опіки та піклування діяльності, пов’язаної із захистом прав дитини, затвердженого постановою КМУ від 24.09.2008 р. №866 з метою встановлення здатності матері та/або батька виконувати обов’язки щодо виховання дитини та догляду за нею, а також про визначення місця проживання малолітньої дитини з одним із батьків, фахівцями Центру було складено 28 оцінок потреб родин та надано відповідні копії висновків до служби у справах дітей виконавчого комітету Покровської міської ради.</w:t>
      </w:r>
      <w:r>
        <w:rPr>
          <w:rFonts w:eastAsia="Times New Roman"/>
          <w:color w:val="00B050"/>
          <w:kern w:val="0"/>
          <w:sz w:val="28"/>
          <w:szCs w:val="28"/>
          <w:lang w:val="uk-UA" w:eastAsia="ru-RU"/>
        </w:rPr>
        <w:tab/>
      </w:r>
    </w:p>
    <w:p>
      <w:pPr>
        <w:pStyle w:val="Normal"/>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color w:val="FF0000"/>
          <w:kern w:val="0"/>
          <w:sz w:val="28"/>
          <w:szCs w:val="28"/>
          <w:lang w:val="uk-UA" w:eastAsia="ru-RU"/>
        </w:rPr>
        <w:tab/>
      </w:r>
      <w:r>
        <w:rPr>
          <w:rFonts w:eastAsia="Times New Roman"/>
          <w:kern w:val="0"/>
          <w:sz w:val="28"/>
          <w:szCs w:val="28"/>
          <w:lang w:val="uk-UA" w:eastAsia="ru-RU"/>
        </w:rPr>
        <w:t xml:space="preserve">Соціальною підтримкою протягом звітного періоду охоплено 5 сімей, члени яких хворіють на ВІЛ/СНІД. Всі сім’ї отримали психосоціальну підтримку щодо прийняття статусу, адаптації до життя з ВІЛ. Родинам були надані послуги залежно від потреб, а саме: формування прихильності до АРВ-терапії, інформування щодо пільг та соціальних виплат,  організація лікування та оздоровлення, надання допомоги в переоформленні документів, надання гуманітарної допомоги у вигляді миючих засобів. Члени родин, в яких виховуються діти із захворюванням, отримали консультації щодо догляду та підтримки ВІЛ-позитивних дітей. За результатами роботи координаційної ради з питань протидії туберкульозу та ВІЛ-інфекції/СНІДу, створеної відповідно до рішення виконавчого комітету Покровської міської ради  від 23.08.2017р.         </w:t>
      </w:r>
      <w:bookmarkStart w:id="1" w:name="_GoBack1"/>
      <w:bookmarkEnd w:id="1"/>
      <w:r>
        <w:rPr>
          <w:rFonts w:eastAsia="Times New Roman"/>
          <w:kern w:val="0"/>
          <w:sz w:val="28"/>
          <w:szCs w:val="28"/>
          <w:lang w:val="uk-UA" w:eastAsia="ru-RU"/>
        </w:rPr>
        <w:t>№ 345 було проведено 2 засідання, на яких було розглянуто 8 питань порядку денного. Рішенням виконавчого комітету Покровської міської ради від 26.07.2021р. № 304 попереднє рішення було скасовано та затверджено Положення про координаційну раду з питань протидії туберкульозу, ВІЛ-інфекції/СНІДу та наркоманії серед неповнолітніх Покровської міської територіальної громади. За ІІ півріччя 2021 року було проведено 2 засідання, на яких розглянуто 11 питань, затверджено План заходів, спрямованих на протидію поширенню наркоманії серед неповнолітніх на території Покровської міської територіальної громади на період до 2025 року та План роботи координаційної ради з питань протидії туберкульозу, ВІЛ-інфекції/СНІДу та наркоманії серед неповнолітніх Покровської міської територіальної громади на 2022 рік.</w:t>
      </w:r>
    </w:p>
    <w:p>
      <w:pPr>
        <w:pStyle w:val="Normal"/>
        <w:widowControl w:val="false"/>
        <w:suppressAutoHyphens w:val="false"/>
        <w:ind w:firstLine="708"/>
        <w:jc w:val="both"/>
        <w:rPr>
          <w:rFonts w:eastAsia="Times New Roman"/>
          <w:kern w:val="0"/>
          <w:sz w:val="28"/>
          <w:szCs w:val="28"/>
          <w:lang w:val="uk-UA" w:eastAsia="ru-RU"/>
        </w:rPr>
      </w:pPr>
      <w:r>
        <w:rPr>
          <w:rFonts w:eastAsia="Times New Roman"/>
          <w:kern w:val="0"/>
          <w:sz w:val="28"/>
          <w:szCs w:val="28"/>
          <w:lang w:val="uk-UA" w:eastAsia="ru-RU"/>
        </w:rPr>
        <w:t>Психологом Центру було проведено 197 індивідуальні консультації, до яких входять такі види роботи: проведення діагностування, проведення консультативних бесід, корекційна робота. Загальна кількість учасників індивідуальних консультацій – 43 осіб, з них, неповнолітніх – 15 осіб. Також проводилась розробка методологічних матеріалів, а саме: підготовка та оформлення тестів, методик, анкетувань; надання рекомендацій учасникам відповідно запитів.</w:t>
      </w:r>
    </w:p>
    <w:p>
      <w:pPr>
        <w:pStyle w:val="Normal"/>
        <w:widowControl w:val="false"/>
        <w:suppressAutoHyphens w:val="false"/>
        <w:jc w:val="both"/>
        <w:rPr>
          <w:rFonts w:eastAsia="Times New Roman"/>
          <w:kern w:val="0"/>
          <w:sz w:val="28"/>
          <w:szCs w:val="28"/>
          <w:lang w:val="uk-UA" w:eastAsia="ru-RU"/>
        </w:rPr>
      </w:pPr>
      <w:r>
        <w:rPr>
          <w:rFonts w:eastAsia="Times New Roman"/>
          <w:color w:val="000000"/>
          <w:kern w:val="0"/>
          <w:sz w:val="28"/>
          <w:szCs w:val="28"/>
          <w:lang w:val="uk-UA" w:eastAsia="ru-RU"/>
        </w:rPr>
        <w:tab/>
      </w:r>
      <w:r>
        <w:rPr>
          <w:rFonts w:eastAsia="Times New Roman"/>
          <w:kern w:val="0"/>
          <w:sz w:val="28"/>
          <w:szCs w:val="28"/>
          <w:lang w:val="uk-UA" w:eastAsia="ru-RU"/>
        </w:rPr>
        <w:t>Фахівці Центру постійно вдосконалюють свої знання та навички шляхом підвищення професіонального рівня.</w:t>
      </w:r>
    </w:p>
    <w:p>
      <w:pPr>
        <w:pStyle w:val="Normal"/>
        <w:tabs>
          <w:tab w:val="clear" w:pos="709"/>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709"/>
        <w:jc w:val="both"/>
        <w:rPr>
          <w:rFonts w:eastAsia="Times New Roman"/>
          <w:kern w:val="0"/>
          <w:sz w:val="28"/>
          <w:szCs w:val="28"/>
          <w:lang w:val="uk-UA" w:eastAsia="ru-RU"/>
        </w:rPr>
      </w:pPr>
      <w:r>
        <w:rPr>
          <w:rFonts w:eastAsia="Times New Roman"/>
          <w:kern w:val="0"/>
          <w:sz w:val="28"/>
          <w:szCs w:val="28"/>
          <w:lang w:val="uk-UA" w:eastAsia="ru-RU"/>
        </w:rPr>
        <w:t>За ініціативи Дніпропетровського обласного центру соціальних служб та благодійної організації «Надія і житло для дітей» протягом червня – липня  2021 року організовано навчання кандидатів у патронатні вихователі.</w:t>
      </w:r>
      <w:r>
        <w:rPr>
          <w:rFonts w:eastAsia="Times New Roman" w:cs="Courier New" w:ascii="Courier New" w:hAnsi="Courier New"/>
          <w:kern w:val="0"/>
          <w:sz w:val="28"/>
          <w:szCs w:val="28"/>
          <w:lang w:eastAsia="ru-RU"/>
        </w:rPr>
        <w:t xml:space="preserve"> </w:t>
      </w:r>
      <w:r>
        <w:rPr>
          <w:rFonts w:eastAsia="Times New Roman"/>
          <w:kern w:val="0"/>
          <w:sz w:val="28"/>
          <w:szCs w:val="28"/>
          <w:lang w:val="uk-UA" w:eastAsia="ru-RU"/>
        </w:rPr>
        <w:t>В межах програми навчання кандидатів у патронатні вихователі, фахівцями Центру пройдено навчання мультидисциплінарної команди фахівців, які в майбутньому будуть працювати з патронатними сім’ями з  використанням системи відео зв’язку ZOOM, пройдено онлайн-курс «Вступ до раннього втручання» на платформі студії онлайн-освіти Educational Era.</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color w:val="00B050"/>
          <w:kern w:val="0"/>
          <w:sz w:val="28"/>
          <w:szCs w:val="28"/>
          <w:lang w:val="uk-UA" w:eastAsia="ru-RU"/>
        </w:rPr>
        <w:tab/>
      </w:r>
      <w:r>
        <w:rPr>
          <w:rFonts w:eastAsia="Times New Roman"/>
          <w:kern w:val="0"/>
          <w:sz w:val="28"/>
          <w:szCs w:val="28"/>
          <w:lang w:val="uk-UA" w:eastAsia="ru-RU"/>
        </w:rPr>
        <w:t>В  жовтні 2021 року фахівцями із соціальної роботи пройдено навчання за загальною короткостроковою програмою підвищення кваліфікації по здійсненню соціальної роботи та наданню соціальних послуг сім'ям/особам вразливих груп населення, у т.ч. які перебувають в складних життєвих обставинах, організованого Дніпровським національним університетом імені Олеся Гончара, отримано відповідні сертифікати. Взято участь у семінарі щодо надання соціальних послуг особам, які відбули покарання у виді обмеження волі або позбавлені волі на певний строк, в онлайн форматі на платформі Zoom.</w:t>
      </w:r>
      <w:r>
        <w:rPr>
          <w:rFonts w:eastAsia="Times New Roman" w:cs="Courier New" w:ascii="Courier New" w:hAnsi="Courier New"/>
          <w:kern w:val="0"/>
          <w:sz w:val="28"/>
          <w:szCs w:val="28"/>
          <w:lang w:val="uk-UA" w:eastAsia="ru-RU"/>
        </w:rPr>
        <w:t xml:space="preserve"> </w:t>
      </w:r>
      <w:r>
        <w:rPr>
          <w:rFonts w:eastAsia="Times New Roman"/>
          <w:kern w:val="0"/>
          <w:sz w:val="28"/>
          <w:szCs w:val="28"/>
          <w:lang w:val="uk-UA" w:eastAsia="ru-RU"/>
        </w:rPr>
        <w:t>В онлайн форматі на платформі Zoom взято участь у семінарі-тренінзі за темою: «Взаємодія національної поліції та суб’єктів соціальної роботи з питань протидії домашньому насильству та насильству за ознакою статі», який пройде в рамках Всеукраїнської акції «16 днів проти насильства»,</w:t>
      </w:r>
      <w:r>
        <w:rPr>
          <w:rFonts w:eastAsia="Times New Roman" w:cs="Courier New" w:ascii="Courier New" w:hAnsi="Courier New"/>
          <w:kern w:val="0"/>
          <w:sz w:val="28"/>
          <w:szCs w:val="28"/>
          <w:lang w:val="uk-UA" w:eastAsia="ru-RU"/>
        </w:rPr>
        <w:t xml:space="preserve"> </w:t>
      </w:r>
      <w:r>
        <w:rPr>
          <w:rFonts w:eastAsia="Times New Roman"/>
          <w:kern w:val="0"/>
          <w:sz w:val="28"/>
          <w:szCs w:val="28"/>
          <w:lang w:val="uk-UA" w:eastAsia="ru-RU"/>
        </w:rPr>
        <w:t>онлайн-зустрічі: «Діалог з актуальних аспектів соціальної роботи: питання-відповіді» на тему «Актуальні аспекти соціальної роботи». Взято участь в онлайн дискусії «Реалізація принципу скоординованої політики Стамбульської конвенції в Україні: нові виклики в умовах децентралізації».</w:t>
      </w:r>
    </w:p>
    <w:p>
      <w:pPr>
        <w:pStyle w:val="Normal"/>
        <w:tabs>
          <w:tab w:val="clear" w:pos="709"/>
          <w:tab w:val="left" w:pos="567"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kern w:val="0"/>
          <w:sz w:val="28"/>
          <w:szCs w:val="28"/>
          <w:lang w:val="uk-UA" w:eastAsia="ru-RU"/>
        </w:rPr>
        <w:tab/>
        <w:t>В рамках проекту «Раннє втручання» - партнерство за ради майбутнього дітей та сімей в Дніпропетровській області директор Центру пройшла навчання за програмою «Онлайн школа Раннього втручання з навчання голів та головних фахівців ОТГ Дніпропетровської області», а також тестування на національній онлайн-платформі Дія для визначення рівня цифрової грамотності. Відповідні сертифікати отримано.</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color w:val="00B050"/>
          <w:kern w:val="0"/>
          <w:sz w:val="28"/>
          <w:szCs w:val="28"/>
          <w:lang w:val="uk-UA" w:eastAsia="ru-RU"/>
        </w:rPr>
      </w:pPr>
      <w:r>
        <w:rPr>
          <w:rFonts w:eastAsia="Times New Roman"/>
          <w:kern w:val="0"/>
          <w:sz w:val="28"/>
          <w:szCs w:val="28"/>
          <w:lang w:val="uk-UA" w:eastAsia="ru-RU"/>
        </w:rPr>
        <w:tab/>
        <w:t>У вересні 2021 року Центром спільно зі службою у справах дітей виконавчого комітету Покровської міської ради проведено круглі столи: 1) за участю суб’єктів соціальної роботи Покровської міської територіальної громади з метою налагодження ефективної міжвідомчої співпраці в процесі надання соціальних послуг особам/сім’ям, що опинились в складних життєвих  обставинах, починаючи з виявлення/звернення таких осіб/сімей і до завершення випадку; 2) за суб’єктів соціальної роботи Покровської міської територіальної громади та батьків-вихователів дитячих будинків сімейного типу з метою підвищення компетентності батьків-вихователів у вихованні дітей-сиріт та дітей, позбавлених батьківського піклування, допомога батькам щодо налагодження стосунків з дітьми, вирішення проблем у їх вихованні за допомогою професійних порад.</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kern w:val="0"/>
          <w:sz w:val="28"/>
          <w:szCs w:val="28"/>
          <w:lang w:val="uk-UA" w:eastAsia="ru-RU"/>
        </w:rPr>
        <w:tab/>
        <w:t>У 2021 році в рамках проведення заходу «День знань» Центром спільно зі службою у справах дітей виконавчого комітету Покровської міської ради дітей із сімей, що опинились в складних життєвих обставинах забезпечено наборами канцелярського приладдя до навчального 2021-2022 року. На реалізацію міської програми забезпечення та захисту прав дітей Покровської міської територіальної громади на 2021-2025 роки було витрачено 11100,00 грн. для проведення міської акції до Дня Святого Миколая та новорічних свят для дітей пільгових категорій.</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kern w:val="0"/>
          <w:sz w:val="28"/>
          <w:szCs w:val="28"/>
          <w:lang w:val="uk-UA" w:eastAsia="ru-RU"/>
        </w:rPr>
        <w:tab/>
        <w:t>У вересні 2021 року ЦСС ПМР ДО було сформовано пакет необхідних документів для участі Покровської міської територіальної громади Нікопольського району Дніпропетровської області у реалізації експериментального проекту з організації соціальної роботи із сім’ями та дітьми, які належать до вразливих груп населення та/або перебувають у складних життєвих обставинах</w:t>
      </w:r>
      <w:r>
        <w:rPr>
          <w:color w:val="333333"/>
          <w:shd w:fill="FFFFFF" w:val="clear"/>
        </w:rPr>
        <w:t xml:space="preserve"> </w:t>
      </w:r>
      <w:r>
        <w:rPr>
          <w:rFonts w:eastAsia="Times New Roman"/>
          <w:kern w:val="0"/>
          <w:sz w:val="28"/>
          <w:szCs w:val="28"/>
          <w:lang w:val="uk-UA" w:eastAsia="ru-RU"/>
        </w:rPr>
        <w:t>в рамках реалізації проекту «Модернізація системи соціальної підтримки населення України», за результатами розгляду якого наша громада визнана учасником.</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kern w:val="0"/>
          <w:sz w:val="28"/>
          <w:szCs w:val="28"/>
          <w:lang w:val="uk-UA" w:eastAsia="ru-RU"/>
        </w:rPr>
      </w:pPr>
      <w:r>
        <w:rPr>
          <w:rFonts w:eastAsia="Times New Roman"/>
          <w:kern w:val="0"/>
          <w:sz w:val="28"/>
          <w:szCs w:val="28"/>
          <w:lang w:val="uk-UA" w:eastAsia="ru-RU"/>
        </w:rPr>
        <w:tab/>
        <w:t>Враховуючи наказ Міністерства соціальної політики України від 26.01.2021 року № 29 «Про затвердження Примірного штатного нормативу чисельності працівників районного, міського, районного у місті, селищного, сільського центру соціальних служб» грудневим рішенням 2021 року виконавчого комітету Покровської міської ради було збільшено штатну чисельність  ЦСС ПМР ДО.</w:t>
      </w:r>
    </w:p>
    <w:p>
      <w:pPr>
        <w:pStyle w:val="Normal"/>
        <w:shd w:val="clear" w:color="auto" w:fill="FFFFFF"/>
        <w:tabs>
          <w:tab w:val="clear" w:pos="709"/>
          <w:tab w:val="left" w:pos="916" w:leader="none"/>
          <w:tab w:val="left" w:pos="16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rFonts w:eastAsia="Times New Roman"/>
          <w:kern w:val="0"/>
          <w:sz w:val="28"/>
          <w:szCs w:val="28"/>
          <w:lang w:val="uk-UA" w:eastAsia="ru-RU"/>
        </w:rPr>
      </w:pPr>
      <w:r>
        <w:rPr>
          <w:rFonts w:eastAsia="Times New Roman"/>
          <w:kern w:val="0"/>
          <w:sz w:val="28"/>
          <w:szCs w:val="28"/>
          <w:lang w:val="uk-UA" w:eastAsia="ru-RU"/>
        </w:rPr>
        <w:t>Виходячи з аналізу попередньої діяльності та враховуючи збільшення штатної чисельності - Центр соціальних служб Покровської міської ради Дніпропетровської області має можливість отримати наступні результати:</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підвищення ефективності роботи Центру та якості надання соціальних послуг населенню;</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підвищення результативності при здійсненні соціального супроводу сімей, які опинились у складних життєвих обставинах і потребують сторонньої допомоги, неповнолітніх та молоді, які повернулися з місць позбавлення волі та засуджених до покарань, не пов’язаних з позбавленням волі, осіб з числа дітей-сиріт та дітей, позбавлених батьківського піклування;</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зменшення ризику виникнення соціального сирітства у Покровській міській ТГ;</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забезпечення надання соціально-психологічних послуг особам, постраждалим від домашнього насильства та/або за ознакою статі;</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забезпечення ефективності функціонування прийомних сімей, дитячих будинків сімейного типу, сімей опікунів/піклувальників, патронатних сімей;</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забезпечення подальшого влаштування дітей-сиріт та дітей, позбавлених батьківського піклування, в сімейні форми виховання;</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розвиток сімейних форм виховання, збільшення кількості створених прийомних сімей та дитячих будинків сімейного типу;</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забезпечення пошуку та підготовки кандидатів у прийомні батьки, батьки-вихователі, патронатні вихователі;</w:t>
      </w:r>
    </w:p>
    <w:p>
      <w:pPr>
        <w:pStyle w:val="Normal"/>
        <w:widowControl w:val="false"/>
        <w:numPr>
          <w:ilvl w:val="0"/>
          <w:numId w:val="3"/>
        </w:numPr>
        <w:shd w:val="clear" w:color="auto" w:fill="FFFFFF"/>
        <w:tabs>
          <w:tab w:val="clear" w:pos="709"/>
          <w:tab w:val="left" w:pos="567" w:leader="none"/>
        </w:tabs>
        <w:suppressAutoHyphens w:val="false"/>
        <w:ind w:left="0" w:firstLine="426"/>
        <w:jc w:val="both"/>
        <w:rPr>
          <w:rFonts w:eastAsia="Times New Roman"/>
          <w:kern w:val="0"/>
          <w:sz w:val="28"/>
          <w:szCs w:val="28"/>
          <w:lang w:val="uk-UA" w:eastAsia="ru-RU"/>
        </w:rPr>
      </w:pPr>
      <w:r>
        <w:rPr>
          <w:rFonts w:eastAsia="Times New Roman"/>
          <w:kern w:val="0"/>
          <w:sz w:val="28"/>
          <w:szCs w:val="28"/>
          <w:lang w:val="uk-UA" w:eastAsia="ru-RU"/>
        </w:rPr>
        <w:t>забезпечення обізнаності сімей/осіб, що опинились в складних життєвих обставинах у нормативно-правових питаннях.</w:t>
      </w:r>
    </w:p>
    <w:p>
      <w:pPr>
        <w:pStyle w:val="Normal"/>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jc w:val="both"/>
        <w:rPr>
          <w:rFonts w:eastAsia="Times New Roman"/>
          <w:color w:val="00B050"/>
          <w:kern w:val="0"/>
          <w:sz w:val="28"/>
          <w:szCs w:val="28"/>
          <w:lang w:val="uk-UA" w:eastAsia="ru-RU"/>
        </w:rPr>
      </w:pPr>
      <w:r>
        <w:rPr>
          <w:rFonts w:eastAsia="Times New Roman"/>
          <w:color w:val="00B050"/>
          <w:kern w:val="0"/>
          <w:sz w:val="28"/>
          <w:szCs w:val="28"/>
          <w:lang w:val="uk-UA" w:eastAsia="ru-RU"/>
        </w:rPr>
      </w:r>
    </w:p>
    <w:p>
      <w:pPr>
        <w:pStyle w:val="Normal"/>
        <w:widowControl w:val="false"/>
        <w:shd w:val="clear" w:color="auto" w:fill="FFFFFF"/>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ind w:firstLine="540"/>
        <w:jc w:val="both"/>
        <w:rPr>
          <w:bCs/>
          <w:sz w:val="28"/>
          <w:szCs w:val="28"/>
          <w:lang w:val="uk-UA"/>
        </w:rPr>
      </w:pPr>
      <w:r>
        <w:rPr>
          <w:bCs/>
          <w:sz w:val="28"/>
          <w:szCs w:val="28"/>
          <w:lang w:val="uk-UA"/>
        </w:rPr>
      </w:r>
    </w:p>
    <w:p>
      <w:pPr>
        <w:pStyle w:val="Normal"/>
        <w:spacing w:lineRule="auto" w:line="240" w:before="0" w:after="0"/>
        <w:jc w:val="both"/>
        <w:rPr>
          <w:bCs/>
          <w:sz w:val="28"/>
          <w:szCs w:val="28"/>
          <w:lang w:val="uk-UA" w:eastAsia="ru-RU"/>
        </w:rPr>
      </w:pPr>
      <w:r>
        <w:rPr>
          <w:bCs/>
          <w:color w:val="000000"/>
          <w:sz w:val="28"/>
          <w:szCs w:val="28"/>
          <w:lang w:val="uk-UA" w:eastAsia="ru-RU"/>
        </w:rPr>
        <w:t>Директор ЦСС ПМР ДО                                                             Ганна ЗАРУБІНА</w:t>
      </w:r>
    </w:p>
    <w:p>
      <w:pPr>
        <w:pStyle w:val="Normal"/>
        <w:spacing w:lineRule="auto" w:line="276" w:before="0" w:after="140"/>
        <w:rPr>
          <w:sz w:val="28"/>
          <w:szCs w:val="28"/>
          <w:lang w:val="uk-UA"/>
        </w:rPr>
      </w:pPr>
      <w:r>
        <w:rPr>
          <w:sz w:val="28"/>
          <w:szCs w:val="28"/>
          <w:lang w:val="uk-UA"/>
        </w:rPr>
      </w:r>
    </w:p>
    <w:p>
      <w:pPr>
        <w:pStyle w:val="Normal"/>
        <w:spacing w:lineRule="auto" w:line="276" w:before="0" w:after="140"/>
        <w:rPr>
          <w:sz w:val="28"/>
          <w:szCs w:val="28"/>
          <w:lang w:val="uk-UA"/>
        </w:rPr>
      </w:pPr>
      <w:r>
        <w:rPr/>
      </w:r>
    </w:p>
    <w:sectPr>
      <w:type w:val="nextPage"/>
      <w:pgSz w:w="11906" w:h="16838"/>
      <w:pgMar w:left="1701" w:right="624" w:header="0" w:top="1276" w:footer="0" w:bottom="123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OpenSymbol">
    <w:altName w:val="Arial Unicode MS"/>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Bookman Old Style">
    <w:charset w:val="01"/>
    <w:family w:val="auto"/>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rPr>
        <w:rFonts w:cs="Times New Roman"/>
      </w:r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170" w:hanging="390"/>
      </w:pPr>
      <w:rPr>
        <w:sz w:val="28"/>
        <w:szCs w:val="28"/>
        <w:rFonts w:cs="Times New Roman"/>
        <w:color w:val="000000"/>
      </w:rPr>
    </w:lvl>
    <w:lvl w:ilvl="1">
      <w:start w:val="0"/>
      <w:numFmt w:val="decimal"/>
      <w:lvlText w:val=""/>
      <w:lvlJc w:val="left"/>
      <w:pPr>
        <w:tabs>
          <w:tab w:val="num" w:pos="0"/>
        </w:tabs>
        <w:ind w:left="0" w:hanging="0"/>
      </w:pPr>
      <w:rPr>
        <w:rFonts w:cs="Times New Roman"/>
      </w:rPr>
    </w:lvl>
    <w:lvl w:ilvl="2">
      <w:start w:val="0"/>
      <w:numFmt w:val="decimal"/>
      <w:lvlText w:val=""/>
      <w:lvlJc w:val="left"/>
      <w:pPr>
        <w:tabs>
          <w:tab w:val="num" w:pos="0"/>
        </w:tabs>
        <w:ind w:left="0" w:hanging="0"/>
      </w:pPr>
      <w:rPr>
        <w:rFonts w:cs="Times New Roman"/>
      </w:rPr>
    </w:lvl>
    <w:lvl w:ilvl="3">
      <w:start w:val="0"/>
      <w:numFmt w:val="decimal"/>
      <w:lvlText w:val=""/>
      <w:lvlJc w:val="left"/>
      <w:pPr>
        <w:tabs>
          <w:tab w:val="num" w:pos="0"/>
        </w:tabs>
        <w:ind w:left="0" w:hanging="0"/>
      </w:pPr>
      <w:rPr>
        <w:rFonts w:cs="Times New Roman"/>
      </w:rPr>
    </w:lvl>
    <w:lvl w:ilvl="4">
      <w:start w:val="0"/>
      <w:numFmt w:val="decimal"/>
      <w:lvlText w:val=""/>
      <w:lvlJc w:val="left"/>
      <w:pPr>
        <w:tabs>
          <w:tab w:val="num" w:pos="0"/>
        </w:tabs>
        <w:ind w:left="0" w:hanging="0"/>
      </w:pPr>
      <w:rPr>
        <w:rFonts w:cs="Times New Roman"/>
      </w:rPr>
    </w:lvl>
    <w:lvl w:ilvl="5">
      <w:start w:val="0"/>
      <w:numFmt w:val="decimal"/>
      <w:lvlText w:val=""/>
      <w:lvlJc w:val="left"/>
      <w:pPr>
        <w:tabs>
          <w:tab w:val="num" w:pos="0"/>
        </w:tabs>
        <w:ind w:left="0" w:hanging="0"/>
      </w:pPr>
      <w:rPr>
        <w:rFonts w:cs="Times New Roman"/>
      </w:rPr>
    </w:lvl>
    <w:lvl w:ilvl="6">
      <w:start w:val="0"/>
      <w:numFmt w:val="decimal"/>
      <w:lvlText w:val=""/>
      <w:lvlJc w:val="left"/>
      <w:pPr>
        <w:tabs>
          <w:tab w:val="num" w:pos="0"/>
        </w:tabs>
        <w:ind w:left="0" w:hanging="0"/>
      </w:pPr>
      <w:rPr>
        <w:rFonts w:cs="Times New Roman"/>
      </w:rPr>
    </w:lvl>
    <w:lvl w:ilvl="7">
      <w:start w:val="0"/>
      <w:numFmt w:val="decimal"/>
      <w:lvlText w:val=""/>
      <w:lvlJc w:val="left"/>
      <w:pPr>
        <w:tabs>
          <w:tab w:val="num" w:pos="0"/>
        </w:tabs>
        <w:ind w:left="0" w:hanging="0"/>
      </w:pPr>
      <w:rPr>
        <w:rFonts w:cs="Times New Roman"/>
      </w:rPr>
    </w:lvl>
    <w:lvl w:ilvl="8">
      <w:start w:val="0"/>
      <w:numFmt w:val="decimal"/>
      <w:lvlText w:val=""/>
      <w:lvlJc w:val="left"/>
      <w:pPr>
        <w:tabs>
          <w:tab w:val="num" w:pos="0"/>
        </w:tabs>
        <w:ind w:left="0" w:hanging="0"/>
      </w:pPr>
      <w:rPr>
        <w:rFonts w:cs="Times New Roman"/>
      </w:rPr>
    </w:lvl>
  </w:abstractNum>
  <w:abstractNum w:abstractNumId="3">
    <w:lvl w:ilvl="0">
      <w:numFmt w:val="bullet"/>
      <w:lvlText w:val="-"/>
      <w:lvlJc w:val="left"/>
      <w:pPr>
        <w:tabs>
          <w:tab w:val="num" w:pos="1680"/>
        </w:tabs>
        <w:ind w:left="1680" w:hanging="780"/>
      </w:pPr>
      <w:rPr>
        <w:rFonts w:ascii="Bookman Old Style" w:hAnsi="Bookman Old Style" w:cs="Bookman Old Style"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isplayBackgroundShape/>
  <w:defaultTabStop w:val="709"/>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0082e"/>
    <w:pPr>
      <w:widowControl/>
      <w:suppressAutoHyphens w:val="true"/>
      <w:bidi w:val="0"/>
      <w:spacing w:before="0" w:after="0"/>
      <w:jc w:val="left"/>
    </w:pPr>
    <w:rPr>
      <w:rFonts w:ascii="Times New Roman" w:hAnsi="Times New Roman" w:cs="Times New Roman" w:eastAsia="NSimSun"/>
      <w:color w:val="auto"/>
      <w:kern w:val="2"/>
      <w:sz w:val="24"/>
      <w:szCs w:val="24"/>
      <w:lang w:eastAsia="zh-CN" w:val="ru-RU" w:bidi="ar-SA"/>
    </w:rPr>
  </w:style>
  <w:style w:type="paragraph" w:styleId="2">
    <w:name w:val="Heading 2"/>
    <w:basedOn w:val="Normal"/>
    <w:next w:val="Normal"/>
    <w:link w:val="20"/>
    <w:uiPriority w:val="99"/>
    <w:qFormat/>
    <w:rsid w:val="0040082e"/>
    <w:pPr>
      <w:keepNext w:val="true"/>
      <w:numPr>
        <w:ilvl w:val="1"/>
        <w:numId w:val="1"/>
      </w:numPr>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link w:val="2"/>
    <w:uiPriority w:val="99"/>
    <w:semiHidden/>
    <w:qFormat/>
    <w:locked/>
    <w:rsid w:val="00b37113"/>
    <w:rPr>
      <w:rFonts w:ascii="Cambria" w:hAnsi="Cambria" w:cs="Times New Roman"/>
      <w:b/>
      <w:bCs/>
      <w:i/>
      <w:iCs/>
      <w:kern w:val="2"/>
      <w:sz w:val="28"/>
      <w:szCs w:val="28"/>
      <w:lang w:eastAsia="zh-CN"/>
    </w:rPr>
  </w:style>
  <w:style w:type="character" w:styleId="WW8Num1z0" w:customStyle="1">
    <w:name w:val="WW8Num1z0"/>
    <w:uiPriority w:val="99"/>
    <w:qFormat/>
    <w:rsid w:val="0040082e"/>
    <w:rPr/>
  </w:style>
  <w:style w:type="character" w:styleId="WW8Num1z1" w:customStyle="1">
    <w:name w:val="WW8Num1z1"/>
    <w:uiPriority w:val="99"/>
    <w:qFormat/>
    <w:rsid w:val="0040082e"/>
    <w:rPr/>
  </w:style>
  <w:style w:type="character" w:styleId="WW8Num1z2" w:customStyle="1">
    <w:name w:val="WW8Num1z2"/>
    <w:uiPriority w:val="99"/>
    <w:qFormat/>
    <w:rsid w:val="0040082e"/>
    <w:rPr/>
  </w:style>
  <w:style w:type="character" w:styleId="WW8Num1z3" w:customStyle="1">
    <w:name w:val="WW8Num1z3"/>
    <w:uiPriority w:val="99"/>
    <w:qFormat/>
    <w:rsid w:val="0040082e"/>
    <w:rPr/>
  </w:style>
  <w:style w:type="character" w:styleId="WW8Num1z4" w:customStyle="1">
    <w:name w:val="WW8Num1z4"/>
    <w:uiPriority w:val="99"/>
    <w:qFormat/>
    <w:rsid w:val="0040082e"/>
    <w:rPr/>
  </w:style>
  <w:style w:type="character" w:styleId="WW8Num1z5" w:customStyle="1">
    <w:name w:val="WW8Num1z5"/>
    <w:uiPriority w:val="99"/>
    <w:qFormat/>
    <w:rsid w:val="0040082e"/>
    <w:rPr/>
  </w:style>
  <w:style w:type="character" w:styleId="WW8Num1z6" w:customStyle="1">
    <w:name w:val="WW8Num1z6"/>
    <w:uiPriority w:val="99"/>
    <w:qFormat/>
    <w:rsid w:val="0040082e"/>
    <w:rPr/>
  </w:style>
  <w:style w:type="character" w:styleId="WW8Num1z7" w:customStyle="1">
    <w:name w:val="WW8Num1z7"/>
    <w:uiPriority w:val="99"/>
    <w:qFormat/>
    <w:rsid w:val="0040082e"/>
    <w:rPr/>
  </w:style>
  <w:style w:type="character" w:styleId="WW8Num1z8" w:customStyle="1">
    <w:name w:val="WW8Num1z8"/>
    <w:uiPriority w:val="99"/>
    <w:qFormat/>
    <w:rsid w:val="0040082e"/>
    <w:rPr/>
  </w:style>
  <w:style w:type="character" w:styleId="WW8Num2z0" w:customStyle="1">
    <w:name w:val="WW8Num2z0"/>
    <w:uiPriority w:val="99"/>
    <w:qFormat/>
    <w:rsid w:val="0040082e"/>
    <w:rPr>
      <w:color w:val="000000"/>
      <w:sz w:val="28"/>
      <w:lang w:val="uk-UA"/>
    </w:rPr>
  </w:style>
  <w:style w:type="character" w:styleId="WW8Num2z1" w:customStyle="1">
    <w:name w:val="WW8Num2z1"/>
    <w:uiPriority w:val="99"/>
    <w:qFormat/>
    <w:rsid w:val="0040082e"/>
    <w:rPr/>
  </w:style>
  <w:style w:type="character" w:styleId="WW8Num2z2" w:customStyle="1">
    <w:name w:val="WW8Num2z2"/>
    <w:uiPriority w:val="99"/>
    <w:qFormat/>
    <w:rsid w:val="0040082e"/>
    <w:rPr/>
  </w:style>
  <w:style w:type="character" w:styleId="WW8Num2z3" w:customStyle="1">
    <w:name w:val="WW8Num2z3"/>
    <w:uiPriority w:val="99"/>
    <w:qFormat/>
    <w:rsid w:val="0040082e"/>
    <w:rPr/>
  </w:style>
  <w:style w:type="character" w:styleId="WW8Num2z4" w:customStyle="1">
    <w:name w:val="WW8Num2z4"/>
    <w:uiPriority w:val="99"/>
    <w:qFormat/>
    <w:rsid w:val="0040082e"/>
    <w:rPr/>
  </w:style>
  <w:style w:type="character" w:styleId="WW8Num2z5" w:customStyle="1">
    <w:name w:val="WW8Num2z5"/>
    <w:uiPriority w:val="99"/>
    <w:qFormat/>
    <w:rsid w:val="0040082e"/>
    <w:rPr/>
  </w:style>
  <w:style w:type="character" w:styleId="WW8Num2z6" w:customStyle="1">
    <w:name w:val="WW8Num2z6"/>
    <w:uiPriority w:val="99"/>
    <w:qFormat/>
    <w:rsid w:val="0040082e"/>
    <w:rPr/>
  </w:style>
  <w:style w:type="character" w:styleId="WW8Num2z7" w:customStyle="1">
    <w:name w:val="WW8Num2z7"/>
    <w:uiPriority w:val="99"/>
    <w:qFormat/>
    <w:rsid w:val="0040082e"/>
    <w:rPr/>
  </w:style>
  <w:style w:type="character" w:styleId="WW8Num2z8" w:customStyle="1">
    <w:name w:val="WW8Num2z8"/>
    <w:uiPriority w:val="99"/>
    <w:qFormat/>
    <w:rsid w:val="0040082e"/>
    <w:rPr/>
  </w:style>
  <w:style w:type="character" w:styleId="22" w:customStyle="1">
    <w:name w:val="Основной шрифт абзаца2"/>
    <w:uiPriority w:val="99"/>
    <w:qFormat/>
    <w:rsid w:val="0040082e"/>
    <w:rPr/>
  </w:style>
  <w:style w:type="character" w:styleId="Style13" w:customStyle="1">
    <w:name w:val="Текст выноски Знак"/>
    <w:uiPriority w:val="99"/>
    <w:qFormat/>
    <w:rsid w:val="0040082e"/>
    <w:rPr>
      <w:rFonts w:ascii="Tahoma" w:hAnsi="Tahoma"/>
      <w:sz w:val="16"/>
    </w:rPr>
  </w:style>
  <w:style w:type="character" w:styleId="FontStyle15" w:customStyle="1">
    <w:name w:val="Font Style15"/>
    <w:uiPriority w:val="99"/>
    <w:qFormat/>
    <w:rsid w:val="0040082e"/>
    <w:rPr>
      <w:rFonts w:ascii="Times New Roman" w:hAnsi="Times New Roman"/>
      <w:sz w:val="26"/>
    </w:rPr>
  </w:style>
  <w:style w:type="character" w:styleId="Style14" w:customStyle="1">
    <w:name w:val="Основной текст Знак"/>
    <w:uiPriority w:val="99"/>
    <w:qFormat/>
    <w:rsid w:val="0040082e"/>
    <w:rPr>
      <w:rFonts w:ascii="Times New Roman" w:hAnsi="Times New Roman"/>
      <w:kern w:val="2"/>
      <w:sz w:val="24"/>
    </w:rPr>
  </w:style>
  <w:style w:type="character" w:styleId="Style15" w:customStyle="1">
    <w:name w:val="Маркеры списка"/>
    <w:uiPriority w:val="99"/>
    <w:qFormat/>
    <w:rsid w:val="0040082e"/>
    <w:rPr>
      <w:rFonts w:ascii="OpenSymbol;Arial Unicode MS" w:hAnsi="OpenSymbol;Arial Unicode MS"/>
    </w:rPr>
  </w:style>
  <w:style w:type="character" w:styleId="Style16" w:customStyle="1">
    <w:name w:val="Символ нумерації"/>
    <w:uiPriority w:val="99"/>
    <w:qFormat/>
    <w:rsid w:val="0040082e"/>
    <w:rPr/>
  </w:style>
  <w:style w:type="character" w:styleId="1" w:customStyle="1">
    <w:name w:val="Основной шрифт абзаца1"/>
    <w:uiPriority w:val="99"/>
    <w:qFormat/>
    <w:rsid w:val="0040082e"/>
    <w:rPr/>
  </w:style>
  <w:style w:type="character" w:styleId="WWAbsatzStandardschriftart11" w:customStyle="1">
    <w:name w:val="WW-Absatz-Standardschriftart11"/>
    <w:uiPriority w:val="99"/>
    <w:qFormat/>
    <w:rsid w:val="0040082e"/>
    <w:rPr/>
  </w:style>
  <w:style w:type="character" w:styleId="WWAbsatzStandardschriftart1" w:customStyle="1">
    <w:name w:val="WW-Absatz-Standardschriftart1"/>
    <w:uiPriority w:val="99"/>
    <w:qFormat/>
    <w:rsid w:val="0040082e"/>
    <w:rPr/>
  </w:style>
  <w:style w:type="character" w:styleId="WWAbsatzStandardschriftart" w:customStyle="1">
    <w:name w:val="WW-Absatz-Standardschriftart"/>
    <w:uiPriority w:val="99"/>
    <w:qFormat/>
    <w:rsid w:val="0040082e"/>
    <w:rPr/>
  </w:style>
  <w:style w:type="character" w:styleId="AbsatzStandardschriftart" w:customStyle="1">
    <w:name w:val="Absatz-Standardschriftart"/>
    <w:uiPriority w:val="99"/>
    <w:qFormat/>
    <w:rsid w:val="0040082e"/>
    <w:rPr/>
  </w:style>
  <w:style w:type="character" w:styleId="11" w:customStyle="1">
    <w:name w:val="Основной текст Знак1"/>
    <w:link w:val="a7"/>
    <w:uiPriority w:val="99"/>
    <w:semiHidden/>
    <w:qFormat/>
    <w:locked/>
    <w:rsid w:val="00b37113"/>
    <w:rPr>
      <w:rFonts w:ascii="Times New Roman" w:hAnsi="Times New Roman" w:cs="Times New Roman"/>
      <w:kern w:val="2"/>
      <w:sz w:val="24"/>
      <w:szCs w:val="24"/>
      <w:lang w:eastAsia="zh-CN"/>
    </w:rPr>
  </w:style>
  <w:style w:type="character" w:styleId="12" w:customStyle="1">
    <w:name w:val="Текст выноски Знак1"/>
    <w:link w:val="ab"/>
    <w:uiPriority w:val="99"/>
    <w:semiHidden/>
    <w:qFormat/>
    <w:locked/>
    <w:rsid w:val="00b37113"/>
    <w:rPr>
      <w:rFonts w:ascii="Times New Roman" w:hAnsi="Times New Roman" w:cs="Times New Roman"/>
      <w:kern w:val="2"/>
      <w:sz w:val="2"/>
      <w:lang w:eastAsia="zh-CN"/>
    </w:rPr>
  </w:style>
  <w:style w:type="character" w:styleId="23" w:customStyle="1">
    <w:name w:val="Основной текст 2 Знак"/>
    <w:link w:val="22"/>
    <w:uiPriority w:val="99"/>
    <w:semiHidden/>
    <w:qFormat/>
    <w:locked/>
    <w:rsid w:val="00b37113"/>
    <w:rPr>
      <w:rFonts w:ascii="Times New Roman" w:hAnsi="Times New Roman" w:cs="Times New Roman"/>
      <w:kern w:val="2"/>
      <w:sz w:val="24"/>
      <w:szCs w:val="24"/>
      <w:lang w:eastAsia="zh-CN"/>
    </w:rPr>
  </w:style>
  <w:style w:type="character" w:styleId="Style17" w:customStyle="1">
    <w:name w:val="Нижний колонтитул Знак"/>
    <w:link w:val="ae"/>
    <w:uiPriority w:val="99"/>
    <w:semiHidden/>
    <w:qFormat/>
    <w:locked/>
    <w:rsid w:val="00b37113"/>
    <w:rPr>
      <w:rFonts w:ascii="Times New Roman" w:hAnsi="Times New Roman" w:cs="Times New Roman"/>
      <w:kern w:val="2"/>
      <w:sz w:val="24"/>
      <w:szCs w:val="24"/>
      <w:lang w:eastAsia="zh-CN"/>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11"/>
    <w:uiPriority w:val="99"/>
    <w:rsid w:val="0040082e"/>
    <w:pPr>
      <w:spacing w:lineRule="auto" w:line="276" w:before="0" w:after="140"/>
    </w:pPr>
    <w:rPr/>
  </w:style>
  <w:style w:type="paragraph" w:styleId="Style20">
    <w:name w:val="List"/>
    <w:basedOn w:val="Style19"/>
    <w:uiPriority w:val="99"/>
    <w:rsid w:val="0040082e"/>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13" w:customStyle="1">
    <w:name w:val="Заголовок1"/>
    <w:basedOn w:val="Normal"/>
    <w:next w:val="Style19"/>
    <w:uiPriority w:val="99"/>
    <w:qFormat/>
    <w:rsid w:val="0040082e"/>
    <w:pPr>
      <w:keepNext w:val="true"/>
      <w:spacing w:before="240" w:after="120"/>
    </w:pPr>
    <w:rPr>
      <w:rFonts w:ascii="Liberation Sans;Arial" w:hAnsi="Liberation Sans;Arial" w:eastAsia="Microsoft YaHei" w:cs="Arial"/>
      <w:sz w:val="28"/>
      <w:szCs w:val="28"/>
    </w:rPr>
  </w:style>
  <w:style w:type="paragraph" w:styleId="Caption">
    <w:name w:val="caption"/>
    <w:basedOn w:val="Normal"/>
    <w:uiPriority w:val="99"/>
    <w:qFormat/>
    <w:rsid w:val="0040082e"/>
    <w:pPr>
      <w:suppressLineNumbers/>
      <w:spacing w:before="120" w:after="120"/>
    </w:pPr>
    <w:rPr>
      <w:rFonts w:cs="Arial"/>
      <w:i/>
      <w:iCs/>
    </w:rPr>
  </w:style>
  <w:style w:type="paragraph" w:styleId="Style23" w:customStyle="1">
    <w:name w:val="Покажчик"/>
    <w:basedOn w:val="Normal"/>
    <w:uiPriority w:val="99"/>
    <w:qFormat/>
    <w:rsid w:val="0040082e"/>
    <w:pPr>
      <w:suppressLineNumbers/>
    </w:pPr>
    <w:rPr>
      <w:rFonts w:cs="Arial"/>
    </w:rPr>
  </w:style>
  <w:style w:type="paragraph" w:styleId="BalloonText">
    <w:name w:val="Balloon Text"/>
    <w:basedOn w:val="Normal"/>
    <w:link w:val="12"/>
    <w:uiPriority w:val="99"/>
    <w:qFormat/>
    <w:rsid w:val="0040082e"/>
    <w:pPr/>
    <w:rPr>
      <w:rFonts w:ascii="Tahoma" w:hAnsi="Tahoma" w:cs="Tahoma"/>
      <w:sz w:val="16"/>
      <w:szCs w:val="16"/>
    </w:rPr>
  </w:style>
  <w:style w:type="paragraph" w:styleId="14" w:customStyle="1">
    <w:name w:val="Абзац списка1"/>
    <w:basedOn w:val="Normal"/>
    <w:uiPriority w:val="99"/>
    <w:qFormat/>
    <w:rsid w:val="0040082e"/>
    <w:pPr>
      <w:spacing w:before="0" w:after="0"/>
      <w:ind w:left="720" w:hanging="0"/>
      <w:contextualSpacing/>
    </w:pPr>
    <w:rPr/>
  </w:style>
  <w:style w:type="paragraph" w:styleId="Style24" w:customStyle="1">
    <w:name w:val="Вміст таблиці"/>
    <w:basedOn w:val="Normal"/>
    <w:uiPriority w:val="99"/>
    <w:qFormat/>
    <w:rsid w:val="0040082e"/>
    <w:pPr>
      <w:suppressLineNumbers/>
    </w:pPr>
    <w:rPr/>
  </w:style>
  <w:style w:type="paragraph" w:styleId="Style25" w:customStyle="1">
    <w:name w:val="Заголовок таблиці"/>
    <w:basedOn w:val="Style24"/>
    <w:uiPriority w:val="99"/>
    <w:qFormat/>
    <w:rsid w:val="0040082e"/>
    <w:pPr>
      <w:jc w:val="center"/>
    </w:pPr>
    <w:rPr>
      <w:b/>
      <w:bCs/>
    </w:rPr>
  </w:style>
  <w:style w:type="paragraph" w:styleId="15" w:customStyle="1">
    <w:name w:val="Название объекта1"/>
    <w:basedOn w:val="Normal"/>
    <w:next w:val="Normal"/>
    <w:uiPriority w:val="99"/>
    <w:qFormat/>
    <w:rsid w:val="0040082e"/>
    <w:pPr>
      <w:jc w:val="center"/>
    </w:pPr>
    <w:rPr>
      <w:b/>
      <w:bCs/>
      <w:lang w:val="uk-UA"/>
    </w:rPr>
  </w:style>
  <w:style w:type="paragraph" w:styleId="BodyText2">
    <w:name w:val="Body Text 2"/>
    <w:basedOn w:val="Normal"/>
    <w:link w:val="23"/>
    <w:uiPriority w:val="99"/>
    <w:qFormat/>
    <w:rsid w:val="00ae1351"/>
    <w:pPr>
      <w:ind w:firstLine="720"/>
      <w:jc w:val="center"/>
    </w:pPr>
    <w:rPr>
      <w:kern w:val="0"/>
      <w:szCs w:val="20"/>
      <w:lang w:val="uk-UA"/>
    </w:rPr>
  </w:style>
  <w:style w:type="paragraph" w:styleId="24" w:customStyle="1">
    <w:name w:val="Указатель2"/>
    <w:basedOn w:val="Normal"/>
    <w:uiPriority w:val="99"/>
    <w:qFormat/>
    <w:rsid w:val="0040082e"/>
    <w:pPr>
      <w:suppressLineNumbers/>
    </w:pPr>
    <w:rPr>
      <w:rFonts w:cs="Arial"/>
    </w:rPr>
  </w:style>
  <w:style w:type="paragraph" w:styleId="16" w:customStyle="1">
    <w:name w:val="Название1"/>
    <w:basedOn w:val="Normal"/>
    <w:uiPriority w:val="99"/>
    <w:qFormat/>
    <w:rsid w:val="0040082e"/>
    <w:pPr>
      <w:suppressLineNumbers/>
      <w:spacing w:before="120" w:after="120"/>
    </w:pPr>
    <w:rPr>
      <w:rFonts w:cs="Arial"/>
      <w:i/>
      <w:iCs/>
    </w:rPr>
  </w:style>
  <w:style w:type="paragraph" w:styleId="211" w:customStyle="1">
    <w:name w:val="Основной текст 21"/>
    <w:basedOn w:val="Normal"/>
    <w:uiPriority w:val="99"/>
    <w:qFormat/>
    <w:rsid w:val="0040082e"/>
    <w:pPr>
      <w:suppressAutoHyphens w:val="false"/>
      <w:ind w:firstLine="720"/>
      <w:jc w:val="center"/>
    </w:pPr>
    <w:rPr>
      <w:szCs w:val="20"/>
      <w:lang w:val="uk-UA"/>
    </w:rPr>
  </w:style>
  <w:style w:type="paragraph" w:styleId="17" w:customStyle="1">
    <w:name w:val="Указатель1"/>
    <w:basedOn w:val="Normal"/>
    <w:uiPriority w:val="99"/>
    <w:qFormat/>
    <w:rsid w:val="0040082e"/>
    <w:pPr>
      <w:suppressLineNumbers/>
    </w:pPr>
    <w:rPr>
      <w:rFonts w:cs="Lohit Hindi;MS Mincho"/>
    </w:rPr>
  </w:style>
  <w:style w:type="paragraph" w:styleId="Style26" w:customStyle="1">
    <w:name w:val="Верхний и нижний колонтитулы"/>
    <w:basedOn w:val="Normal"/>
    <w:uiPriority w:val="99"/>
    <w:qFormat/>
    <w:rsid w:val="0040082e"/>
    <w:pPr>
      <w:suppressLineNumbers/>
      <w:tabs>
        <w:tab w:val="clear" w:pos="709"/>
        <w:tab w:val="center" w:pos="4790" w:leader="none"/>
        <w:tab w:val="right" w:pos="9581" w:leader="none"/>
      </w:tabs>
    </w:pPr>
    <w:rPr/>
  </w:style>
  <w:style w:type="paragraph" w:styleId="Style27">
    <w:name w:val="Footer"/>
    <w:basedOn w:val="Style26"/>
    <w:link w:val="af"/>
    <w:uiPriority w:val="99"/>
    <w:rsid w:val="0040082e"/>
    <w:pPr/>
    <w:rPr/>
  </w:style>
  <w:style w:type="paragraph" w:styleId="ListParagraph">
    <w:name w:val="List Paragraph"/>
    <w:basedOn w:val="Normal"/>
    <w:uiPriority w:val="34"/>
    <w:qFormat/>
    <w:rsid w:val="0033409a"/>
    <w:pPr>
      <w:ind w:left="708" w:hanging="0"/>
    </w:pPr>
    <w:rPr/>
  </w:style>
  <w:style w:type="paragraph" w:styleId="Style28">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5475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2903</TotalTime>
  <Application>LibreOffice/7.0.3.1$Windows_X86_64 LibreOffice_project/d7547858d014d4cf69878db179d326fc3483e082</Application>
  <Pages>8</Pages>
  <Words>2648</Words>
  <Characters>18433</Characters>
  <CharactersWithSpaces>21304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1995-11-21T17:41:00Z</dcterms:created>
  <dc:creator>User</dc:creator>
  <dc:description/>
  <dc:language>uk-UA</dc:language>
  <cp:lastModifiedBy/>
  <cp:lastPrinted>2021-11-19T08:29:00Z</cp:lastPrinted>
  <dcterms:modified xsi:type="dcterms:W3CDTF">2022-05-24T09:44:07Z</dcterms:modified>
  <cp:revision>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