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Style17"/>
        <w:spacing w:before="0" w:after="0"/>
        <w:jc w:val="center"/>
        <w:rPr/>
      </w:pPr>
      <w:r>
        <w:drawing>
          <wp:anchor behindDoc="0" distT="0" distB="0" distL="114935" distR="114935" simplePos="0" locked="0" layoutInCell="0" allowOverlap="1" relativeHeight="2">
            <wp:simplePos x="0" y="0"/>
            <wp:positionH relativeFrom="column">
              <wp:posOffset>2844800</wp:posOffset>
            </wp:positionH>
            <wp:positionV relativeFrom="paragraph">
              <wp:posOffset>-364490</wp:posOffset>
            </wp:positionV>
            <wp:extent cx="420370" cy="600710"/>
            <wp:effectExtent l="0" t="0" r="0" b="0"/>
            <wp:wrapTopAndBottom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70" cy="600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color w:val="000000"/>
          <w:sz w:val="28"/>
          <w:szCs w:val="28"/>
        </w:rPr>
        <w:t>ВИКОНАВЧИЙ КОМІТЕТ ПОКРОВСЬКОЇ МІСЬКОЇ РАДИ</w:t>
      </w:r>
    </w:p>
    <w:p>
      <w:pPr>
        <w:pStyle w:val="Style17"/>
        <w:spacing w:before="0" w:after="0"/>
        <w:jc w:val="center"/>
        <w:rPr/>
      </w:pPr>
      <w:r>
        <w:rPr>
          <w:b/>
          <w:bCs/>
          <w:color w:val="000000"/>
          <w:sz w:val="28"/>
          <w:szCs w:val="28"/>
        </w:rPr>
        <w:t>ДНІПРОПЕТРОВСЬКОЇ ОБЛАСТІ</w:t>
      </w:r>
    </w:p>
    <w:p>
      <w:pPr>
        <w:pStyle w:val="Style17"/>
        <w:spacing w:before="0" w:after="0"/>
        <w:jc w:val="center"/>
        <w:rPr>
          <w:b/>
          <w:b/>
          <w:bCs/>
          <w:color w:val="000000"/>
          <w:sz w:val="12"/>
          <w:szCs w:val="12"/>
        </w:rPr>
      </w:pPr>
      <w:r>
        <w:rPr>
          <w:b/>
          <w:bCs/>
          <w:color w:val="000000"/>
          <w:sz w:val="12"/>
          <w:szCs w:val="12"/>
        </w:rPr>
      </w:r>
    </w:p>
    <w:p>
      <w:pPr>
        <w:pStyle w:val="Style17"/>
        <w:spacing w:before="0" w:after="0"/>
        <w:jc w:val="center"/>
        <w:rPr/>
      </w:pPr>
      <w:r>
        <w:rPr>
          <w:b/>
          <w:bCs/>
          <w:color w:val="000000"/>
          <w:sz w:val="28"/>
          <w:szCs w:val="28"/>
        </w:rPr>
        <w:t>РІШЕННЯ</w:t>
      </w:r>
    </w:p>
    <w:p>
      <w:pPr>
        <w:pStyle w:val="211"/>
        <w:ind w:hanging="0"/>
        <w:jc w:val="left"/>
        <w:rPr/>
      </w:pPr>
      <w:r>
        <w:rPr>
          <w:b/>
          <w:bCs/>
          <w:color w:val="000000"/>
          <w:sz w:val="28"/>
          <w:szCs w:val="28"/>
        </w:rPr>
        <w:t xml:space="preserve">18.03.2026                                           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0"/>
        </w:rPr>
        <w:t xml:space="preserve">м.Покров  </w:t>
      </w:r>
      <w:r>
        <w:rPr>
          <w:b/>
          <w:bCs/>
          <w:color w:val="000000"/>
          <w:sz w:val="28"/>
          <w:szCs w:val="28"/>
        </w:rPr>
        <w:t xml:space="preserve">                              </w:t>
      </w:r>
      <w:r>
        <w:rPr>
          <w:color w:val="000000"/>
          <w:sz w:val="28"/>
          <w:szCs w:val="28"/>
        </w:rPr>
        <w:t xml:space="preserve"> №</w:t>
      </w:r>
      <w:r>
        <w:rPr>
          <w:b/>
          <w:bCs/>
          <w:color w:val="000000"/>
          <w:sz w:val="28"/>
          <w:szCs w:val="28"/>
        </w:rPr>
        <w:t xml:space="preserve"> 115/06-53-26</w:t>
      </w:r>
    </w:p>
    <w:p>
      <w:pPr>
        <w:pStyle w:val="Style17"/>
        <w:spacing w:before="0" w:after="0"/>
        <w:jc w:val="center"/>
        <w:rPr>
          <w:color w:val="000000"/>
        </w:rPr>
      </w:pPr>
      <w:r>
        <w:rPr>
          <w:color w:val="000000"/>
        </w:rPr>
      </w:r>
    </w:p>
    <w:p>
      <w:pPr>
        <w:pStyle w:val="Style17"/>
        <w:spacing w:before="0" w:after="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</w:r>
    </w:p>
    <w:p>
      <w:pPr>
        <w:pStyle w:val="Style17"/>
        <w:spacing w:before="0" w:after="0"/>
        <w:jc w:val="both"/>
        <w:rPr/>
      </w:pPr>
      <w:r>
        <w:rPr>
          <w:rStyle w:val="Strong"/>
          <w:b w:val="false"/>
          <w:color w:val="000000"/>
          <w:sz w:val="28"/>
          <w:szCs w:val="28"/>
        </w:rPr>
        <w:t xml:space="preserve">Про затвердження рішення </w:t>
      </w:r>
      <w:r>
        <w:rPr>
          <w:color w:val="000000"/>
          <w:sz w:val="28"/>
          <w:szCs w:val="28"/>
        </w:rPr>
        <w:t xml:space="preserve">№20 від 13.03.2026 </w:t>
      </w:r>
      <w:r>
        <w:rPr>
          <w:rStyle w:val="Strong"/>
          <w:b w:val="false"/>
          <w:color w:val="000000"/>
          <w:sz w:val="28"/>
          <w:szCs w:val="28"/>
        </w:rPr>
        <w:t xml:space="preserve">Комісії з </w:t>
      </w:r>
      <w:r>
        <w:rPr>
          <w:rStyle w:val="Strong"/>
          <w:b w:val="false"/>
          <w:color w:val="000000"/>
          <w:sz w:val="28"/>
          <w:szCs w:val="28"/>
          <w:shd w:fill="FFFFFF" w:val="clear"/>
        </w:rPr>
        <w:t>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</w:r>
      <w:r>
        <w:rPr>
          <w:color w:val="000000"/>
          <w:sz w:val="28"/>
          <w:szCs w:val="28"/>
        </w:rPr>
        <w:t xml:space="preserve">  </w:t>
      </w:r>
    </w:p>
    <w:p>
      <w:pPr>
        <w:pStyle w:val="Style17"/>
        <w:spacing w:before="0" w:after="0"/>
        <w:jc w:val="both"/>
        <w:rPr/>
      </w:pPr>
      <w:r>
        <w:rPr/>
      </w:r>
    </w:p>
    <w:p>
      <w:pPr>
        <w:pStyle w:val="Style17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7"/>
        <w:spacing w:before="0" w:after="0"/>
        <w:jc w:val="both"/>
        <w:rPr/>
      </w:pPr>
      <w:r>
        <w:rPr>
          <w:bCs/>
          <w:sz w:val="28"/>
          <w:szCs w:val="28"/>
        </w:rPr>
        <w:tab/>
        <w:t xml:space="preserve">Відповідно до </w:t>
      </w:r>
      <w:r>
        <w:rPr>
          <w:sz w:val="28"/>
          <w:szCs w:val="28"/>
        </w:rPr>
        <w:t>п.12 Порядку надання допомоги для вирішення житлового питання окремим категоріям внутрішньо переміщених осіб, що проживали на тимчасово окупованій території, затвердженого постановою Кабінету Міністрів України №1176 від 22.09.2025, керуючись частиною шостою статті 59 Закону України «Про місцеве самоврядування</w:t>
      </w:r>
      <w:r>
        <w:rPr>
          <w:sz w:val="28"/>
          <w:szCs w:val="28"/>
          <w:highlight w:val="white"/>
        </w:rPr>
        <w:t> </w:t>
      </w:r>
      <w:r>
        <w:rPr>
          <w:sz w:val="28"/>
          <w:szCs w:val="28"/>
        </w:rPr>
        <w:t xml:space="preserve"> в Україні», виконавчий комітет Покровської міської ради</w:t>
      </w:r>
      <w:r>
        <w:rPr>
          <w:sz w:val="28"/>
          <w:szCs w:val="28"/>
          <w:highlight w:val="white"/>
        </w:rPr>
        <w:t> </w:t>
      </w:r>
      <w:r>
        <w:rPr>
          <w:sz w:val="28"/>
          <w:szCs w:val="28"/>
        </w:rPr>
        <w:t xml:space="preserve">Дніпропетровської області </w:t>
      </w:r>
    </w:p>
    <w:p>
      <w:pPr>
        <w:pStyle w:val="Style17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7"/>
        <w:spacing w:before="0" w:after="0"/>
        <w:jc w:val="both"/>
        <w:rPr/>
      </w:pPr>
      <w:r>
        <w:rPr>
          <w:rStyle w:val="Strong"/>
          <w:sz w:val="28"/>
          <w:szCs w:val="28"/>
        </w:rPr>
        <w:t>ВИРІШИВ:</w:t>
      </w:r>
    </w:p>
    <w:p>
      <w:pPr>
        <w:pStyle w:val="Style17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7"/>
        <w:spacing w:before="0" w:after="0"/>
        <w:jc w:val="both"/>
        <w:rPr/>
      </w:pPr>
      <w:r>
        <w:rPr>
          <w:color w:val="000000"/>
          <w:sz w:val="28"/>
          <w:szCs w:val="28"/>
        </w:rPr>
        <w:tab/>
        <w:t>1. Затвердити рішення Комісії з</w:t>
      </w:r>
      <w:r>
        <w:rPr>
          <w:rStyle w:val="Strong"/>
          <w:b w:val="false"/>
          <w:color w:val="000000"/>
          <w:sz w:val="28"/>
          <w:szCs w:val="28"/>
        </w:rPr>
        <w:t xml:space="preserve"> </w:t>
      </w:r>
      <w:r>
        <w:rPr>
          <w:rStyle w:val="Strong"/>
          <w:b w:val="false"/>
          <w:color w:val="000000"/>
          <w:sz w:val="28"/>
          <w:szCs w:val="28"/>
          <w:shd w:fill="FFFFFF" w:val="clear"/>
        </w:rPr>
        <w:t>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</w:r>
      <w:r>
        <w:rPr>
          <w:color w:val="000000"/>
          <w:sz w:val="28"/>
          <w:szCs w:val="28"/>
        </w:rPr>
        <w:t xml:space="preserve"> №20 від 13.03.2026, щодо надання </w:t>
      </w:r>
      <w:r>
        <w:rPr>
          <w:rStyle w:val="Strong"/>
          <w:b w:val="false"/>
          <w:color w:val="000000"/>
          <w:sz w:val="28"/>
          <w:szCs w:val="28"/>
          <w:shd w:fill="FFFFFF" w:val="clear"/>
        </w:rPr>
        <w:t xml:space="preserve">Сарамазі Андрію Євгеновичу </w:t>
      </w:r>
      <w:r>
        <w:rPr>
          <w:rStyle w:val="Strong"/>
          <w:b w:val="false"/>
          <w:bCs w:val="false"/>
          <w:color w:val="000000"/>
          <w:sz w:val="28"/>
          <w:szCs w:val="28"/>
          <w:shd w:fill="FFFFFF" w:val="clear"/>
        </w:rPr>
        <w:t>д</w:t>
      </w:r>
      <w:r>
        <w:rPr>
          <w:rStyle w:val="Strong"/>
          <w:b w:val="false"/>
          <w:color w:val="000000"/>
          <w:sz w:val="28"/>
          <w:szCs w:val="28"/>
          <w:shd w:fill="FFFFFF" w:val="clear"/>
        </w:rPr>
        <w:t>опомоги для вирішення житлового питання окремим категоріям внутрішньо переміщених осіб, що проживали на тимчасово окупованій території.</w:t>
      </w:r>
      <w:r>
        <w:rPr>
          <w:color w:val="000000"/>
          <w:sz w:val="28"/>
          <w:szCs w:val="28"/>
        </w:rPr>
        <w:t xml:space="preserve"> (Додається)</w:t>
      </w:r>
    </w:p>
    <w:p>
      <w:pPr>
        <w:pStyle w:val="Style17"/>
        <w:spacing w:before="0" w:after="0"/>
        <w:jc w:val="both"/>
        <w:rPr/>
      </w:pPr>
      <w:r>
        <w:rPr>
          <w:sz w:val="28"/>
          <w:szCs w:val="28"/>
        </w:rPr>
        <w:tab/>
        <w:t>2. Контроль за виконання рішенням покласти на заступника міської голови з виконавчої роботи  Віталія СОЛЯНКО.</w:t>
      </w:r>
    </w:p>
    <w:p>
      <w:pPr>
        <w:pStyle w:val="Style17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7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7"/>
        <w:spacing w:before="0" w:after="0"/>
        <w:jc w:val="both"/>
        <w:rPr/>
      </w:pPr>
      <w:r>
        <w:rPr>
          <w:sz w:val="28"/>
          <w:szCs w:val="28"/>
        </w:rPr>
        <w:t xml:space="preserve">Міський голова </w:t>
        <w:tab/>
        <w:tab/>
        <w:tab/>
        <w:tab/>
        <w:tab/>
        <w:tab/>
        <w:tab/>
        <w:t xml:space="preserve">    Олександр ШАПОВАЛ</w:t>
      </w:r>
    </w:p>
    <w:p>
      <w:pPr>
        <w:pStyle w:val="NormalWeb"/>
        <w:shd w:val="clear" w:color="auto" w:fill="FFFFFF"/>
        <w:spacing w:before="0" w:after="280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4"/>
        <w:shd w:val="clear" w:color="auto" w:fill="FFFFFF"/>
        <w:spacing w:before="0" w:after="280"/>
        <w:ind w:firstLine="567"/>
        <w:contextualSpacing/>
        <w:jc w:val="both"/>
        <w:textAlignment w:val="baseline"/>
        <w:rPr>
          <w:sz w:val="28"/>
          <w:szCs w:val="28"/>
        </w:rPr>
      </w:pPr>
      <w:r>
        <w:rPr/>
      </w:r>
    </w:p>
    <w:sectPr>
      <w:type w:val="nextPage"/>
      <w:pgSz w:w="11906" w:h="16838"/>
      <w:pgMar w:left="1701" w:right="567" w:gutter="0" w:header="0" w:top="851" w:footer="0" w:bottom="28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isplayBackgroundShape/>
  <w:embedSystemFonts/>
  <w:defaultTabStop w:val="708"/>
  <w:autoHyphenation w:val="true"/>
  <w:compat>
    <w:compatSetting w:name="compatibilityMode" w:uri="http://schemas.microsoft.com/office/word" w:val="12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uk-UA" w:eastAsia="uk-UA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25154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uk-UA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3" w:customStyle="1">
    <w:name w:val="Основной шрифт абзаца3"/>
    <w:qFormat/>
    <w:rsid w:val="00625154"/>
    <w:rPr/>
  </w:style>
  <w:style w:type="character" w:styleId="WW8Num1z0" w:customStyle="1">
    <w:name w:val="WW8Num1z0"/>
    <w:qFormat/>
    <w:rsid w:val="00625154"/>
    <w:rPr/>
  </w:style>
  <w:style w:type="character" w:styleId="WW8Num1z1" w:customStyle="1">
    <w:name w:val="WW8Num1z1"/>
    <w:qFormat/>
    <w:rsid w:val="00625154"/>
    <w:rPr/>
  </w:style>
  <w:style w:type="character" w:styleId="WW8Num1z2" w:customStyle="1">
    <w:name w:val="WW8Num1z2"/>
    <w:qFormat/>
    <w:rsid w:val="00625154"/>
    <w:rPr/>
  </w:style>
  <w:style w:type="character" w:styleId="WW8Num1z3" w:customStyle="1">
    <w:name w:val="WW8Num1z3"/>
    <w:qFormat/>
    <w:rsid w:val="00625154"/>
    <w:rPr/>
  </w:style>
  <w:style w:type="character" w:styleId="WW8Num1z4" w:customStyle="1">
    <w:name w:val="WW8Num1z4"/>
    <w:qFormat/>
    <w:rsid w:val="00625154"/>
    <w:rPr/>
  </w:style>
  <w:style w:type="character" w:styleId="WW8Num1z5" w:customStyle="1">
    <w:name w:val="WW8Num1z5"/>
    <w:qFormat/>
    <w:rsid w:val="00625154"/>
    <w:rPr/>
  </w:style>
  <w:style w:type="character" w:styleId="WW8Num1z6" w:customStyle="1">
    <w:name w:val="WW8Num1z6"/>
    <w:qFormat/>
    <w:rsid w:val="00625154"/>
    <w:rPr/>
  </w:style>
  <w:style w:type="character" w:styleId="WW8Num1z7" w:customStyle="1">
    <w:name w:val="WW8Num1z7"/>
    <w:qFormat/>
    <w:rsid w:val="00625154"/>
    <w:rPr/>
  </w:style>
  <w:style w:type="character" w:styleId="WW8Num1z8" w:customStyle="1">
    <w:name w:val="WW8Num1z8"/>
    <w:qFormat/>
    <w:rsid w:val="00625154"/>
    <w:rPr/>
  </w:style>
  <w:style w:type="character" w:styleId="WW8Num2z0" w:customStyle="1">
    <w:name w:val="WW8Num2z0"/>
    <w:qFormat/>
    <w:rsid w:val="00625154"/>
    <w:rPr/>
  </w:style>
  <w:style w:type="character" w:styleId="WW8Num2z1" w:customStyle="1">
    <w:name w:val="WW8Num2z1"/>
    <w:qFormat/>
    <w:rsid w:val="00625154"/>
    <w:rPr/>
  </w:style>
  <w:style w:type="character" w:styleId="WW8Num2z2" w:customStyle="1">
    <w:name w:val="WW8Num2z2"/>
    <w:qFormat/>
    <w:rsid w:val="00625154"/>
    <w:rPr/>
  </w:style>
  <w:style w:type="character" w:styleId="WW8Num2z3" w:customStyle="1">
    <w:name w:val="WW8Num2z3"/>
    <w:qFormat/>
    <w:rsid w:val="00625154"/>
    <w:rPr/>
  </w:style>
  <w:style w:type="character" w:styleId="WW8Num2z4" w:customStyle="1">
    <w:name w:val="WW8Num2z4"/>
    <w:qFormat/>
    <w:rsid w:val="00625154"/>
    <w:rPr/>
  </w:style>
  <w:style w:type="character" w:styleId="WW8Num2z5" w:customStyle="1">
    <w:name w:val="WW8Num2z5"/>
    <w:qFormat/>
    <w:rsid w:val="00625154"/>
    <w:rPr/>
  </w:style>
  <w:style w:type="character" w:styleId="WW8Num2z6" w:customStyle="1">
    <w:name w:val="WW8Num2z6"/>
    <w:qFormat/>
    <w:rsid w:val="00625154"/>
    <w:rPr/>
  </w:style>
  <w:style w:type="character" w:styleId="WW8Num2z7" w:customStyle="1">
    <w:name w:val="WW8Num2z7"/>
    <w:qFormat/>
    <w:rsid w:val="00625154"/>
    <w:rPr/>
  </w:style>
  <w:style w:type="character" w:styleId="WW8Num2z8" w:customStyle="1">
    <w:name w:val="WW8Num2z8"/>
    <w:qFormat/>
    <w:rsid w:val="00625154"/>
    <w:rPr/>
  </w:style>
  <w:style w:type="character" w:styleId="2" w:customStyle="1">
    <w:name w:val="Основной шрифт абзаца2"/>
    <w:qFormat/>
    <w:rsid w:val="00625154"/>
    <w:rPr/>
  </w:style>
  <w:style w:type="character" w:styleId="1" w:customStyle="1">
    <w:name w:val="Основной шрифт абзаца1"/>
    <w:qFormat/>
    <w:rsid w:val="00625154"/>
    <w:rPr/>
  </w:style>
  <w:style w:type="character" w:styleId="Style14" w:customStyle="1">
    <w:name w:val="Основной текст Знак"/>
    <w:qFormat/>
    <w:rsid w:val="00625154"/>
    <w:rPr>
      <w:rFonts w:ascii="Times New Roman" w:hAnsi="Times New Roman" w:eastAsia="Andale Sans UI" w:cs="Times New Roman"/>
      <w:kern w:val="2"/>
      <w:sz w:val="24"/>
      <w:szCs w:val="24"/>
    </w:rPr>
  </w:style>
  <w:style w:type="character" w:styleId="FontStyle15" w:customStyle="1">
    <w:name w:val="Font Style15"/>
    <w:qFormat/>
    <w:rsid w:val="00625154"/>
    <w:rPr>
      <w:rFonts w:ascii="Times New Roman" w:hAnsi="Times New Roman" w:cs="Times New Roman"/>
      <w:sz w:val="26"/>
      <w:szCs w:val="26"/>
    </w:rPr>
  </w:style>
  <w:style w:type="character" w:styleId="Strong">
    <w:name w:val="Strong"/>
    <w:qFormat/>
    <w:rsid w:val="00625154"/>
    <w:rPr>
      <w:b/>
      <w:bCs/>
    </w:rPr>
  </w:style>
  <w:style w:type="character" w:styleId="Style15" w:customStyle="1">
    <w:name w:val="Текст выноски Знак"/>
    <w:qFormat/>
    <w:rsid w:val="00625154"/>
    <w:rPr>
      <w:rFonts w:ascii="Tahoma" w:hAnsi="Tahoma" w:eastAsia="Calibri" w:cs="Tahoma"/>
      <w:sz w:val="16"/>
      <w:szCs w:val="16"/>
      <w:lang w:eastAsia="zh-CN"/>
    </w:rPr>
  </w:style>
  <w:style w:type="paragraph" w:styleId="Style16" w:customStyle="1">
    <w:name w:val="Заголовок"/>
    <w:basedOn w:val="Normal"/>
    <w:next w:val="Style17"/>
    <w:qFormat/>
    <w:rsid w:val="00625154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rsid w:val="00625154"/>
    <w:pPr>
      <w:widowControl w:val="false"/>
      <w:spacing w:lineRule="auto" w:line="240" w:before="0" w:after="120"/>
    </w:pPr>
    <w:rPr>
      <w:rFonts w:ascii="Times New Roman" w:hAnsi="Times New Roman" w:eastAsia="Andale Sans UI" w:cs="Times New Roman"/>
      <w:kern w:val="2"/>
      <w:sz w:val="24"/>
      <w:szCs w:val="24"/>
    </w:rPr>
  </w:style>
  <w:style w:type="paragraph" w:styleId="Style18">
    <w:name w:val="List"/>
    <w:basedOn w:val="Style17"/>
    <w:rsid w:val="00625154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 w:customStyle="1">
    <w:name w:val="Покажчик"/>
    <w:basedOn w:val="Normal"/>
    <w:qFormat/>
    <w:rsid w:val="00625154"/>
    <w:pPr>
      <w:suppressLineNumbers/>
    </w:pPr>
    <w:rPr>
      <w:rFonts w:cs="Arial"/>
    </w:rPr>
  </w:style>
  <w:style w:type="paragraph" w:styleId="Caption">
    <w:name w:val="caption"/>
    <w:basedOn w:val="Normal"/>
    <w:qFormat/>
    <w:rsid w:val="0062515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21" w:customStyle="1">
    <w:name w:val="Название объекта2"/>
    <w:basedOn w:val="Normal"/>
    <w:qFormat/>
    <w:rsid w:val="0062515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 w:customStyle="1">
    <w:name w:val="Указатель2"/>
    <w:basedOn w:val="Normal"/>
    <w:qFormat/>
    <w:rsid w:val="00625154"/>
    <w:pPr>
      <w:suppressLineNumbers/>
    </w:pPr>
    <w:rPr>
      <w:rFonts w:cs="Mangal"/>
    </w:rPr>
  </w:style>
  <w:style w:type="paragraph" w:styleId="11" w:customStyle="1">
    <w:name w:val="Название объекта1"/>
    <w:basedOn w:val="Normal"/>
    <w:qFormat/>
    <w:rsid w:val="0062515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2" w:customStyle="1">
    <w:name w:val="Название1"/>
    <w:basedOn w:val="Normal"/>
    <w:qFormat/>
    <w:rsid w:val="0062515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3" w:customStyle="1">
    <w:name w:val="Указатель1"/>
    <w:basedOn w:val="Normal"/>
    <w:qFormat/>
    <w:rsid w:val="00625154"/>
    <w:pPr>
      <w:suppressLineNumbers/>
    </w:pPr>
    <w:rPr>
      <w:rFonts w:cs="Arial"/>
    </w:rPr>
  </w:style>
  <w:style w:type="paragraph" w:styleId="211" w:customStyle="1">
    <w:name w:val="Основной текст 21"/>
    <w:basedOn w:val="Normal"/>
    <w:qFormat/>
    <w:rsid w:val="00625154"/>
    <w:pPr>
      <w:spacing w:lineRule="auto" w:line="240" w:before="0" w:after="0"/>
      <w:ind w:firstLine="720"/>
      <w:jc w:val="center"/>
    </w:pPr>
    <w:rPr>
      <w:rFonts w:ascii="Times New Roman" w:hAnsi="Times New Roman" w:eastAsia="Times New Roman" w:cs="Times New Roman"/>
      <w:sz w:val="24"/>
      <w:szCs w:val="20"/>
    </w:rPr>
  </w:style>
  <w:style w:type="paragraph" w:styleId="Style21" w:customStyle="1">
    <w:name w:val="Вміст таблиці"/>
    <w:basedOn w:val="Normal"/>
    <w:qFormat/>
    <w:rsid w:val="00625154"/>
    <w:pPr>
      <w:suppressLineNumbers/>
    </w:pPr>
    <w:rPr/>
  </w:style>
  <w:style w:type="paragraph" w:styleId="Style22" w:customStyle="1">
    <w:name w:val="Заголовок таблиці"/>
    <w:basedOn w:val="Style21"/>
    <w:qFormat/>
    <w:rsid w:val="00625154"/>
    <w:pPr>
      <w:jc w:val="center"/>
    </w:pPr>
    <w:rPr>
      <w:b/>
      <w:bCs/>
    </w:rPr>
  </w:style>
  <w:style w:type="paragraph" w:styleId="NormalWeb">
    <w:name w:val="Normal (Web)"/>
    <w:basedOn w:val="Normal"/>
    <w:qFormat/>
    <w:rsid w:val="00625154"/>
    <w:pPr>
      <w:widowControl w:val="false"/>
      <w:spacing w:lineRule="auto" w:line="240" w:before="280" w:after="280"/>
    </w:pPr>
    <w:rPr>
      <w:rFonts w:ascii="Times New Roman" w:hAnsi="Times New Roman" w:eastAsia="Andale Sans UI" w:cs="Times New Roman"/>
      <w:kern w:val="2"/>
      <w:sz w:val="24"/>
      <w:szCs w:val="24"/>
    </w:rPr>
  </w:style>
  <w:style w:type="paragraph" w:styleId="BalloonText">
    <w:name w:val="Balloon Text"/>
    <w:basedOn w:val="Normal"/>
    <w:qFormat/>
    <w:rsid w:val="0062515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14" w:customStyle="1">
    <w:name w:val="Нумерованный список1"/>
    <w:basedOn w:val="Normal"/>
    <w:qFormat/>
    <w:rsid w:val="00625154"/>
    <w:pPr>
      <w:spacing w:before="0" w:after="20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LibreOffice/7.4.3.2$Windows_X86_64 LibreOffice_project/1048a8393ae2eeec98dff31b5c133c5f1d08b890</Application>
  <AppVersion>15.0000</AppVersion>
  <Pages>1</Pages>
  <Words>158</Words>
  <Characters>1138</Characters>
  <CharactersWithSpaces>1380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2026-02-13T12:29:00Z</dcterms:created>
  <dc:creator>ЖКГ ПК1</dc:creator>
  <dc:description/>
  <dc:language>uk-UA</dc:language>
  <cp:lastModifiedBy/>
  <cp:lastPrinted>2026-02-12T14:32:00Z</cp:lastPrinted>
  <dcterms:modified xsi:type="dcterms:W3CDTF">2026-03-18T11:02:07Z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