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5294630</wp:posOffset>
                </wp:positionH>
                <wp:positionV relativeFrom="paragraph">
                  <wp:posOffset>-339090</wp:posOffset>
                </wp:positionV>
                <wp:extent cx="724535" cy="2863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60" cy="2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cs="" w:cstheme="minorBidi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6.9pt;margin-top:-26.7pt;width:56.95pt;height:22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cs="" w:cstheme="minorBidi"/>
                          <w:lang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6116955" cy="10795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5pt,2.9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«27» лютого 2019р.                           м.Покров                                                 № 87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надання матеріальної допомоги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Відповідно до ст. 34, 42, 59 Закону України «Про місцеве самоврядування в Україні», рішення І пленарного засідання 40 сесії міської ради 7 скликання від 04.12.2018 року №2 «Про бюджет м. Покров на                 2019 рік», рішення 6 сесії міської ради 7 скликання від 30.03.2016р. № 20 «Про затвердження Положення про порядок надання матеріальної грошової допомоги мешканцям міста Покров», на виконання міської комплексної програми соціального захисту населення на 2019-2021 роки,  звернення громадян, які опинилися в складних життєвих обставинах, на підставі рішення комісії з питань надання матеріальної грошової допомоги мешканцям міста,  протокол № 2 від 21.02.2019р., виконавчий комітет міської ради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одноразову матеріальну грошову допомогу громадянам міста у лютому 2019 року:</w:t>
      </w:r>
    </w:p>
    <w:p>
      <w:pPr>
        <w:pStyle w:val="Normal"/>
        <w:numPr>
          <w:ilvl w:val="1"/>
          <w:numId w:val="1"/>
        </w:numPr>
        <w:spacing w:lineRule="auto" w:line="240" w:before="0"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рахунок коштів міського бюджету на суму 89 600 (вісімдесят дев’ять тисяч шістсот) грн. 00 коп. згідно додатку 1;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 за рахунок коштів субвенції з обласного бюджету на виконання доручень виборців депутатами обласної ради у 2019 році на суму 28 000 (двадцять вісім тисяч) грн.  00 коп. згідно додатку 2.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Відмовити  у наданні матеріальної допомоги за відсутності підстав                  Пітоні Анатолію Павловичу.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Фінансовому управлінню Покровської міської ради (Міщенко Т.В.) перерахувати зазначені кошти в межах коштів бюджету на виконання міської комплексної програми соціального захисту населення на 2019-2021 роки.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Відділу бухгалтерського обліку виконкому (Шульга О.П.) здійснити виплату грошової допомоги.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Відділу по роботі зі зверненнями громадян (Шульга О.О.):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 інформувати заявників про прийняте рішення у відповідності до вимог Положення про порядок надання матеріальної грошової допомоги мешканцям міста Покров;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 заповнити електронний реєстр виплат на перерахування матеріальної допомоги  для подальшого надання  до  органів Державної казначейської служби.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Контроль за виконанням рішення покласти на секретаря міської ради         Пастуха А.І..</w:t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О.М. Шаповал</w:t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7371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27.02.2019р. № 87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громадян,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яким надається одноразова матеріальна грошова допомога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лютому 2019 року за рахунок коштів міського бюджету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0181" w:type="dxa"/>
        <w:jc w:val="left"/>
        <w:tblInd w:w="-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5"/>
        <w:gridCol w:w="5670"/>
        <w:gridCol w:w="3586"/>
      </w:tblGrid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1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Сума (грн.)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Аввакумову Антону Андрійовичу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Андреюку Руслану Ельшановичу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Бадеру Віталію Миколайовичу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Безпавлому Віталію Вікторовичу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Берденку Віталію Анатолійовичу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Бєкарєвій Валентині Михайлівні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(чотири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Вакуленку Борису Григорійовичу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 (три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Велебніцькому Михайлу Ігоровичу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Волкову Миколі Миколайовичу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Галасуну Володимиру Івановичу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Гамзіну Сергію Олександровичу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Гапоніну Андрію Івановичу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Глазкову Олександру Сергійовичу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Губі Лідії Сергіївні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Давидову Юрію Васильовичу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 (три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Дрозду Валерію Артуровичу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Задорожнюку Степану Юрійовичу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Злобіну Миколі Федоровичу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Злобінцю Сергію Володимировичу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Кальяну Сергію Миколайовичу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(чотири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Каплун Ларисі Іванівні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Кислиці Яну Володимировичу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Кіндрі Валентині Олександрівні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Компанійцю Анатолію Івановичу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(чотири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Коновалову Андрію Васильовичу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Ларіонову Олександру Володимировичу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Ляшок Наталі Леонідівні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 (чотири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Медведєву Сергію Валерійовичу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Онікієнку Дмитру Юрійовичу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Погребіцькому Ігорю Володимировичу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Полукаровій Вірі Михайлівні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Пономаренко Олені Дмитрівні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Приходьку Олександру Володимировичу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Пшеничному Віталію Вікторовичу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Продовження додатка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tbl>
      <w:tblPr>
        <w:tblW w:w="10181" w:type="dxa"/>
        <w:jc w:val="left"/>
        <w:tblInd w:w="-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25"/>
        <w:gridCol w:w="5670"/>
        <w:gridCol w:w="3586"/>
      </w:tblGrid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Руденку Андрію Дмитровичу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Савчуку Сергію Олександровичу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Самойлову Віктору Вікторовичу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Семенюку Валентину Леонтійовичу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 (одна тисяча п’ятсот)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Сіжко Тамілі Миколаївні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 (одна тисяча п’ятсот)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Степанидиній Марії Деонисовні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Тарасенко Юлії Анатоліївні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 (одна тисяча п’ятсот)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Тикві Вадиму Миколайовичу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eastAsia="uk-UA"/>
              </w:rPr>
              <w:t>Товмасу Олексію Олександровичу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1000 (одна тисяча) 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Усенко Наталії Іванівні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 (три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Федоровій Олені Олександрівні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Філіну-Юркову Павлу Борисовичу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 (п’ять тисяч)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Хижняк Любові Яковлівні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(чотириста)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Хлібородову Олександру Миколайовичу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 (одна тисяча п’ятсот)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Чепинській Антоніні Дмитріївні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(п’ятсот)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Черняєвій Наталії Миколаївні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Шарко Любові Олександрівні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 (вісімсот)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Шиману Олександру Борисовичу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10000 (десять тисяч)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2"/>
              </w:numPr>
              <w:suppressAutoHyphens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Якушину Юрію Івановичу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 (одна тисяча п’ятсот)</w:t>
            </w:r>
          </w:p>
        </w:tc>
      </w:tr>
      <w:tr>
        <w:trPr/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ind w:left="720" w:hanging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Всього: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89 600 (вісімдесят дев’ять тисяч шістсот)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2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27.02.2019р. № 87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Перелік громадян,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яким надається одноразова матеріальна грошова допомога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лютому 2019 року за рахунок коштів субвенції з обласного бюджету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(депутат А.В.Козар)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9"/>
        <w:gridCol w:w="5242"/>
        <w:gridCol w:w="3447"/>
      </w:tblGrid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Сума, грн.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Авджиян Оксані Ариківні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Андрушко Оксані Миколаївні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Будановій Ларисі Андріївні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Бухаленку Юрію Юрійовичу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Главацькій Світлані Іванівні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Іщук Тетяні Володимирівні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Кобицькому Олександру Валентиновичу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Кондарюк Катерині Йосипівні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Корзаченко Євгенії Іванівні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Котову Леоніду Васильовичу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Кравченко Олені Іванівні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Купирі Василю Васильовичу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Мазурок Поліні Миколаївні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Мітрощенко Аллі Антонівні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Негреєвій Надії Юріївні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(одна тисяча)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Парфьонову Андрію Вікторовичу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Перчак Людмилі Іванівні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 (дві тисячі)</w:t>
            </w:r>
          </w:p>
        </w:tc>
      </w:tr>
      <w:tr>
        <w:trPr/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4000" w:leader="none"/>
              </w:tabs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28 000 (двадцять вісім тисяч)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850" w:header="0" w:top="1135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4a5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dd4a5f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dd4a5f"/>
    <w:rPr>
      <w:rFonts w:ascii="Calibri" w:hAnsi="Calibri" w:eastAsia="Calibri" w:cs="Times New Roman"/>
      <w:lang w:eastAsia="zh-CN"/>
    </w:rPr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dd4a5f"/>
    <w:rPr>
      <w:rFonts w:ascii="Calibri" w:hAnsi="Calibri" w:eastAsia="Calibri" w:cs="Times New Roman"/>
      <w:lang w:eastAsia="zh-CN"/>
    </w:rPr>
  </w:style>
  <w:style w:type="character" w:styleId="Style17" w:customStyle="1">
    <w:name w:val="Текст выноски Знак"/>
    <w:basedOn w:val="DefaultParagraphFont"/>
    <w:link w:val="aa"/>
    <w:uiPriority w:val="99"/>
    <w:semiHidden/>
    <w:qFormat/>
    <w:rsid w:val="00b00bad"/>
    <w:rPr>
      <w:rFonts w:ascii="Tahoma" w:hAnsi="Tahoma" w:eastAsia="Calibri" w:cs="Tahoma"/>
      <w:sz w:val="16"/>
      <w:szCs w:val="16"/>
      <w:lang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rsid w:val="00dd4a5f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dd4a5f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1" w:customStyle="1">
    <w:name w:val="Без интервала1"/>
    <w:qFormat/>
    <w:rsid w:val="00dd4a5f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3">
    <w:name w:val="Header"/>
    <w:basedOn w:val="Normal"/>
    <w:link w:val="a6"/>
    <w:uiPriority w:val="99"/>
    <w:unhideWhenUsed/>
    <w:rsid w:val="00dd4a5f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unhideWhenUsed/>
    <w:rsid w:val="00dd4a5f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2" w:customStyle="1">
    <w:name w:val="Без интервала2"/>
    <w:qFormat/>
    <w:rsid w:val="00a97402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f1274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b00b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LibreOffice/6.1.4.2$Windows_x86 LibreOffice_project/9d0f32d1f0b509096fd65e0d4bec26ddd1938fd3</Application>
  <Pages>6</Pages>
  <Words>860</Words>
  <Characters>5394</Characters>
  <CharactersWithSpaces>6215</CharactersWithSpaces>
  <Paragraphs>258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2019-02-27T13:59:00Z</dcterms:created>
  <dc:creator>WORCGROUP</dc:creator>
  <dc:description/>
  <dc:language>uk-UA</dc:language>
  <cp:lastModifiedBy/>
  <cp:lastPrinted>2019-02-27T14:05:00Z</cp:lastPrinted>
  <dcterms:modified xsi:type="dcterms:W3CDTF">2019-03-12T11:58:24Z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