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jc w:val="center"/>
        <w:rPr>
          <w:lang w:val="uk-UA" w:bidi="ar-SA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2892425</wp:posOffset>
            </wp:positionH>
            <wp:positionV relativeFrom="paragraph">
              <wp:posOffset>-508000</wp:posOffset>
            </wp:positionV>
            <wp:extent cx="407035" cy="58737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 w:bidi="ar-SA"/>
        </w:rPr>
        <w:t>ПОКРОВСЬКА МІСЬКА РАДА</w:t>
      </w:r>
    </w:p>
    <w:p>
      <w:pPr>
        <w:pStyle w:val="BodyText"/>
        <w:spacing w:before="0" w:after="0"/>
        <w:jc w:val="center"/>
        <w:rPr>
          <w:lang w:val="uk-UA" w:bidi="ar-SA"/>
        </w:rPr>
      </w:pPr>
      <w:r>
        <w:rPr>
          <w:b/>
          <w:bCs/>
          <w:sz w:val="28"/>
          <w:szCs w:val="28"/>
          <w:lang w:val="uk-UA" w:bidi="ar-SA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p>
      <w:pPr>
        <w:pStyle w:val="BodyText"/>
        <w:spacing w:before="0" w:after="0"/>
        <w:jc w:val="center"/>
        <w:rPr>
          <w:lang w:val="uk-UA" w:bidi="ar-SA"/>
        </w:rPr>
      </w:pPr>
      <w:r>
        <w:rPr>
          <w:b/>
          <w:sz w:val="28"/>
          <w:szCs w:val="28"/>
          <w:lang w:val="uk-UA" w:bidi="ar-SA"/>
        </w:rPr>
        <w:t>РОЗПОРЯДЖЕННЯ  МІСЬКОГО ГОЛОВИ</w:t>
      </w:r>
    </w:p>
    <w:p>
      <w:pPr>
        <w:pStyle w:val="21"/>
        <w:ind w:hanging="0"/>
        <w:rPr>
          <w:b/>
          <w:sz w:val="6"/>
          <w:szCs w:val="6"/>
          <w:lang w:val="uk-UA" w:bidi="ar-SA"/>
        </w:rPr>
      </w:pPr>
      <w:r>
        <w:rPr>
          <w:b/>
          <w:sz w:val="6"/>
          <w:szCs w:val="6"/>
          <w:lang w:val="uk-UA" w:bidi="ar-SA"/>
        </w:rPr>
      </w:r>
    </w:p>
    <w:p>
      <w:pPr>
        <w:pStyle w:val="21"/>
        <w:ind w:hanging="0"/>
        <w:jc w:val="left"/>
        <w:rPr>
          <w:lang w:val="uk-UA" w:bidi="ar-SA"/>
        </w:rPr>
      </w:pPr>
      <w:r>
        <w:rPr>
          <w:bCs/>
          <w:sz w:val="28"/>
          <w:szCs w:val="28"/>
          <w:lang w:val="uk-UA" w:bidi="ar-SA"/>
        </w:rPr>
        <w:t>09.10.2026</w:t>
      </w:r>
      <w:r>
        <w:rPr>
          <w:bCs/>
          <w:sz w:val="28"/>
          <w:szCs w:val="28"/>
          <w:lang w:val="uk-UA" w:bidi="ar-SA"/>
        </w:rPr>
        <w:t xml:space="preserve">              </w:t>
      </w:r>
      <w:r>
        <w:rPr>
          <w:bCs/>
          <w:szCs w:val="24"/>
          <w:lang w:val="uk-UA" w:bidi="ar-SA"/>
        </w:rPr>
        <w:t xml:space="preserve">    </w:t>
      </w:r>
      <w:r>
        <w:rPr>
          <w:bCs/>
          <w:sz w:val="20"/>
          <w:lang w:val="uk-UA" w:bidi="ar-SA"/>
        </w:rPr>
        <w:t xml:space="preserve">                             м.Покров </w:t>
      </w:r>
      <w:r>
        <w:rPr>
          <w:bCs/>
          <w:szCs w:val="24"/>
          <w:lang w:val="uk-UA" w:bidi="ar-SA"/>
        </w:rPr>
        <w:t xml:space="preserve"> </w:t>
      </w:r>
      <w:r>
        <w:rPr>
          <w:bCs/>
          <w:sz w:val="28"/>
          <w:szCs w:val="28"/>
          <w:lang w:val="uk-UA" w:bidi="ar-SA"/>
        </w:rPr>
        <w:t xml:space="preserve">                               </w:t>
      </w:r>
      <w:r>
        <w:rPr>
          <w:bCs/>
          <w:sz w:val="28"/>
          <w:szCs w:val="28"/>
          <w:lang w:val="uk-UA" w:bidi="ar-SA"/>
        </w:rPr>
        <w:t>№ Р - 180/06-34-26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cs="Times New Roman" w:ascii="Times New Roman" w:hAnsi="Times New Roman"/>
          <w:sz w:val="28"/>
          <w:szCs w:val="28"/>
          <w:lang w:val="uk-UA" w:bidi="ar-SA"/>
        </w:rPr>
      </w:r>
    </w:p>
    <w:tbl>
      <w:tblPr>
        <w:tblStyle w:val="af2"/>
        <w:tblW w:w="4995" w:type="dxa"/>
        <w:jc w:val="left"/>
        <w:tblInd w:w="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95"/>
      </w:tblGrid>
      <w:tr>
        <w:trPr/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 w:val="false"/>
              <w:suppressAutoHyphens w:val="true"/>
              <w:bidi w:val="0"/>
              <w:spacing w:lineRule="auto" w:line="240" w:before="0" w:after="0"/>
              <w:ind w:hanging="0" w:left="0" w:right="113"/>
              <w:jc w:val="both"/>
              <w:rPr>
                <w:lang w:val="uk-UA" w:bidi="ar-SA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 xml:space="preserve">Про </w:t>
            </w: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lang w:val="uk-UA" w:eastAsia="en-US" w:bidi="ar-SA"/>
              </w:rPr>
              <w:t xml:space="preserve">проведення громадських слухань проєктів </w:t>
            </w:r>
            <w:r>
              <w:rPr>
                <w:rFonts w:eastAsia="Calibri" w:ascii="Times New Roman" w:hAnsi="Times New Roman" w:eastAsiaTheme="minorHAnsi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>програм та порядків</w:t>
            </w: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 xml:space="preserve"> </w:t>
            </w:r>
            <w:r>
              <w:rPr>
                <w:rFonts w:eastAsia="Calibri" w:ascii="Times New Roman" w:hAnsi="Times New Roman" w:eastAsiaTheme="minorHAnsi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>Покровської міської територіальної громади Дніпропетровської област</w:t>
            </w: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kern w:val="0"/>
                <w:sz w:val="28"/>
                <w:szCs w:val="28"/>
                <w:shd w:fill="auto" w:val="clear"/>
                <w:lang w:val="uk-UA" w:eastAsia="en-US" w:bidi="ar-SA"/>
              </w:rPr>
              <w:t>і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cs="Times New Roman" w:ascii="Times New Roman" w:hAnsi="Times New Roman"/>
          <w:sz w:val="28"/>
          <w:szCs w:val="28"/>
          <w:lang w:val="uk-UA" w:bidi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cs="Times New Roman" w:ascii="Times New Roman" w:hAnsi="Times New Roman"/>
          <w:sz w:val="28"/>
          <w:szCs w:val="28"/>
          <w:lang w:val="uk-UA" w:bidi="ar-SA"/>
        </w:rPr>
      </w:r>
    </w:p>
    <w:p>
      <w:pPr>
        <w:pStyle w:val="NoSpacing"/>
        <w:bidi w:val="0"/>
        <w:spacing w:lineRule="auto" w:line="240"/>
        <w:ind w:firstLine="567"/>
        <w:jc w:val="both"/>
        <w:rPr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 xml:space="preserve">Керуючись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uk-UA" w:bidi="ar-SA"/>
        </w:rPr>
        <w:t>статтями 6-1, 13, частиною восьмою статті 59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 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>З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акону України «Про місцеве самоврядування в Україні», з метою забезпечення участі 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 xml:space="preserve"> жителів громади у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 процесі розробки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міських програм та порядків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 Покровської міської територіальної громади</w:t>
      </w:r>
    </w:p>
    <w:p>
      <w:pPr>
        <w:pStyle w:val="NoSpacing"/>
        <w:spacing w:lineRule="auto" w:line="240"/>
        <w:ind w:firstLine="56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rPr>
          <w:lang w:val="uk-UA" w:bidi="ar-SA"/>
        </w:rPr>
      </w:pPr>
      <w:r>
        <w:rPr>
          <w:b/>
          <w:bCs/>
          <w:sz w:val="28"/>
          <w:szCs w:val="28"/>
          <w:lang w:val="uk-UA" w:bidi="ar-SA"/>
        </w:rPr>
        <w:t xml:space="preserve">ЗОБОВ'ЯЗУЮ: </w:t>
      </w:r>
    </w:p>
    <w:p>
      <w:pPr>
        <w:pStyle w:val="NoSpacing"/>
        <w:spacing w:lineRule="auto" w:line="24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1. Провести громадські слухання 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проєктів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програм та порядків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 Покровської міської територіальної громади </w:t>
      </w:r>
      <w:r>
        <w:rPr>
          <w:rFonts w:eastAsia="Calibri" w:ascii="Times New Roman" w:hAnsi="Times New Roman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Дніпропетровської област</w:t>
      </w: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і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 xml:space="preserve"> 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(далі – проєкти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програм та порядків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), 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згідно додатку.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  <w:tab/>
        <w:t xml:space="preserve">2. Встановити строк 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>проведення громадських слухань — 7</w:t>
      </w:r>
      <w:r>
        <w:rPr>
          <w:rFonts w:eastAsia="Calibri" w:cs="" w:ascii="Times New Roman" w:hAnsi="Times New Roman" w:cstheme="minorBidi" w:eastAsiaTheme="minorHAnsi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календарних днів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 xml:space="preserve"> з 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 xml:space="preserve">дня розміщення на офіційному вебсайті Покровської міської ради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Дніпропетровської област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auto" w:val="clear"/>
          <w:lang w:val="uk-UA" w:eastAsia="en-US" w:bidi="ar-SA"/>
        </w:rPr>
        <w:t>і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 xml:space="preserve"> відповідного інформаційного повідомлення.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ab/>
        <w:t>3. Визначити відповідал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ьними за проведення </w:t>
      </w:r>
      <w:r>
        <w:rPr>
          <w:rFonts w:ascii="Times New Roman" w:hAnsi="Times New Roman"/>
          <w:sz w:val="28"/>
          <w:szCs w:val="28"/>
          <w:lang w:val="uk-UA" w:bidi="ar-SA"/>
        </w:rPr>
        <w:t>громадських слух</w:t>
      </w:r>
      <w:r>
        <w:rPr>
          <w:rFonts w:ascii="Times New Roman" w:hAnsi="Times New Roman"/>
          <w:sz w:val="28"/>
          <w:szCs w:val="28"/>
          <w:shd w:fill="auto" w:val="clear"/>
          <w:lang w:val="uk-UA" w:bidi="ar-SA"/>
        </w:rPr>
        <w:t>ань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програм та порядків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відділ економіки та відділ землекористування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Дніпропетровської області.</w:t>
      </w:r>
    </w:p>
    <w:p>
      <w:pPr>
        <w:pStyle w:val="Normal"/>
        <w:widowControl/>
        <w:tabs>
          <w:tab w:val="clear" w:pos="708"/>
          <w:tab w:val="left" w:pos="567" w:leader="none"/>
        </w:tabs>
        <w:suppressAutoHyphens w:val="true"/>
        <w:bidi w:val="0"/>
        <w:spacing w:lineRule="auto" w:line="240" w:before="0" w:after="0"/>
        <w:ind w:firstLine="567" w:left="0" w:right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4. Громадські слухання провести у наступн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ій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форм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і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: подання письмових пропозицій/зауважень на офіційні електронні адреси: </w:t>
      </w:r>
      <w:hyperlink r:id="rId3">
        <w:r>
          <w:rPr>
            <w:rStyle w:val="Style8"/>
            <w:rFonts w:cs="Times New Roman" w:ascii="Times New Roman" w:hAnsi="Times New Roman"/>
            <w:sz w:val="28"/>
            <w:szCs w:val="28"/>
            <w:lang w:val="uk-UA" w:bidi="ar-SA"/>
          </w:rPr>
          <w:t>іnfo@pkrv.dp.gov.ua</w:t>
        </w:r>
      </w:hyperlink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, </w:t>
      </w:r>
      <w:hyperlink r:id="rId4">
        <w:r>
          <w:rPr>
            <w:rStyle w:val="Style8"/>
            <w:rFonts w:cs="Times New Roman" w:ascii="Times New Roman" w:hAnsi="Times New Roman"/>
            <w:sz w:val="28"/>
            <w:szCs w:val="28"/>
            <w:lang w:val="uk-UA" w:bidi="ar-SA"/>
          </w:rPr>
          <w:t>poshta@pokrov-mr.gov.ua</w:t>
        </w:r>
      </w:hyperlink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та/або на поштову адресу в</w:t>
      </w:r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иконавчого комітету Покровської міської ради Дніпропетровської області: вул.Центральна, буд.48, 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 w:bidi="ar-SA"/>
        </w:rPr>
        <w:t xml:space="preserve">м.Покров,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uk-UA" w:bidi="ar-SA"/>
        </w:rPr>
        <w:t>Нікопольський р-н,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 w:bidi="ar-SA"/>
        </w:rPr>
        <w:t xml:space="preserve"> Дніпропетровська обл., </w:t>
      </w:r>
      <w:r>
        <w:rPr>
          <w:rFonts w:cs="Times New Roman" w:ascii="Times New Roman" w:hAnsi="Times New Roman"/>
          <w:color w:val="000000"/>
          <w:sz w:val="28"/>
          <w:szCs w:val="28"/>
          <w:lang w:val="uk-UA" w:bidi="ar-SA"/>
        </w:rPr>
        <w:t>533</w:t>
      </w:r>
      <w:r>
        <w:rPr>
          <w:rFonts w:cs="Times New Roman" w:ascii="Times New Roman" w:hAnsi="Times New Roman"/>
          <w:sz w:val="28"/>
          <w:szCs w:val="28"/>
          <w:lang w:val="uk-UA" w:bidi="ar-SA"/>
        </w:rPr>
        <w:t xml:space="preserve">03.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5. Установити, що: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5.1. при поданні пропозицій і зауважень у письмовій формі зазначаються: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 - для фізичних осіб: прізвище, ім'я, по батькові, адреси реєстрації і проживання, електронна пошта та номер телефону, зміст пропозиції/зауваження; </w:t>
      </w:r>
    </w:p>
    <w:p>
      <w:pPr>
        <w:pStyle w:val="Normal"/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для юридичних осіб: найменування, ідентифікаційний код юридичної особи, юридична адреса, електронна пошта та номер телефону, зміст пропозиції/зауваження.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5.2. анонімні пропозиції не реєструються і не розглядаються.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6. Відділ економіки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та відділ землекористування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Дніпропетровської області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забезпечити: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оприлюднення на офіційному вебсайті Покровської міської ради інформаційного повідомлення про проведення громадських слухань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val="uk-UA" w:bidi="ar-SA"/>
        </w:rPr>
        <w:t xml:space="preserve"> </w:t>
      </w:r>
      <w:r>
        <w:rPr>
          <w:rFonts w:eastAsia="Calibri" w:cs="Times New Roman" w:ascii="Times New Roman" w:hAnsi="Times New Roman" w:eastAsiaTheme="minorHAnsi"/>
          <w:sz w:val="28"/>
          <w:szCs w:val="28"/>
          <w:shd w:fill="auto" w:val="clear"/>
          <w:lang w:val="uk-UA" w:bidi="ar-SA"/>
        </w:rPr>
        <w:t xml:space="preserve">проєктів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 програм та порядків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- опублікування </w:t>
      </w:r>
      <w:r>
        <w:rPr>
          <w:rFonts w:eastAsia="Calibri" w:cs="Times New Roman" w:ascii="Times New Roman" w:hAnsi="Times New Roman" w:eastAsiaTheme="minorHAnsi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uk-UA" w:eastAsia="en-US" w:bidi="ar-SA"/>
        </w:rPr>
        <w:t>проєктів програм та порядків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на офіційному вебсайті Покровської міської ради;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збір пропозицій/зауважень;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>- оприлюднення результатів громадських слухань.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ab/>
        <w:t xml:space="preserve">7. Відділ економіки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та відділ землекористування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 виконавчого комітету Покровської міської ради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 xml:space="preserve">Дніпропетровської області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за результатами </w:t>
      </w:r>
      <w:r>
        <w:rPr>
          <w:rFonts w:ascii="Times New Roman" w:hAnsi="Times New Roman"/>
          <w:sz w:val="28"/>
          <w:szCs w:val="28"/>
          <w:lang w:val="uk-UA" w:bidi="ar-SA"/>
        </w:rPr>
        <w:t xml:space="preserve">громадських слухань 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винести на розгляд міської ради відповідні проєкти рішень з урахуванням пропозицій та зауважень.</w:t>
      </w:r>
    </w:p>
    <w:p>
      <w:pPr>
        <w:pStyle w:val="Normal"/>
        <w:bidi w:val="0"/>
        <w:spacing w:lineRule="auto" w:line="240" w:before="0" w:after="0"/>
        <w:ind w:firstLine="567"/>
        <w:jc w:val="both"/>
        <w:rPr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8. Координацію за виконанням даного розпорядження покласти на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відділ економіки та відділ землекористування в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 xml:space="preserve">иконавчого комітету Покровської міської ради 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 xml:space="preserve">Дніпропетровської області, контроль - на 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shd w:fill="auto" w:val="clear"/>
          <w:lang w:val="uk-UA" w:eastAsia="en-US" w:bidi="ar-SA"/>
        </w:rPr>
        <w:t xml:space="preserve">заступника міського голови з виконавчої роботи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Олександра ЧИСТЯКОВА</w:t>
      </w: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val="uk-UA" w:bidi="ar-SA"/>
        </w:rPr>
      </w:pPr>
      <w:r>
        <w:rPr>
          <w:rFonts w:eastAsia="Calibri" w:cs="Times New Roman" w:ascii="Times New Roman" w:hAnsi="Times New Roman"/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jc w:val="both"/>
        <w:rPr>
          <w:lang w:val="uk-UA" w:bidi="ar-SA"/>
        </w:rPr>
      </w:pPr>
      <w:r>
        <w:rPr>
          <w:sz w:val="28"/>
          <w:szCs w:val="28"/>
          <w:lang w:val="uk-UA" w:bidi="ar-SA"/>
        </w:rPr>
        <w:t>Заступник міського голови</w:t>
      </w:r>
    </w:p>
    <w:p>
      <w:pPr>
        <w:pStyle w:val="BodyText"/>
        <w:spacing w:lineRule="auto" w:line="240" w:before="0" w:after="0"/>
        <w:jc w:val="both"/>
        <w:rPr>
          <w:lang w:val="uk-UA" w:bidi="ar-SA"/>
        </w:rPr>
      </w:pPr>
      <w:r>
        <w:rPr>
          <w:sz w:val="28"/>
          <w:szCs w:val="28"/>
          <w:lang w:val="uk-UA" w:bidi="ar-SA"/>
        </w:rPr>
        <w:t>з виконавчої роботи                                                                      Віталій СОЛЯНКО</w:t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6"/>
          <w:szCs w:val="26"/>
          <w:lang w:val="uk-UA" w:bidi="ar-SA"/>
        </w:rPr>
      </w:pPr>
      <w:r>
        <w:rPr>
          <w:rFonts w:ascii="Times New Roman" w:hAnsi="Times New Roman"/>
          <w:sz w:val="26"/>
          <w:szCs w:val="26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4"/>
          <w:szCs w:val="24"/>
          <w:lang w:val="uk-UA" w:bidi="ar-SA"/>
        </w:rPr>
      </w:pPr>
      <w:r>
        <w:rPr>
          <w:rFonts w:ascii="Times New Roman" w:hAnsi="Times New Roman"/>
          <w:sz w:val="24"/>
          <w:szCs w:val="24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hanging="0" w:left="5387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 w:bidi="ar-SA"/>
        </w:rPr>
      </w:pPr>
      <w:r>
        <w:rPr>
          <w:rFonts w:ascii="Times New Roman" w:hAnsi="Times New Roman"/>
          <w:sz w:val="28"/>
          <w:szCs w:val="28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102" w:right="0"/>
        <w:rPr>
          <w:b w:val="false"/>
          <w:bCs w:val="false"/>
          <w:sz w:val="28"/>
          <w:szCs w:val="28"/>
          <w:lang w:val="uk-UA" w:bidi="ar-SA"/>
        </w:rPr>
      </w:pPr>
      <w:r>
        <w:rPr>
          <w:b w:val="false"/>
          <w:bCs w:val="false"/>
          <w:sz w:val="28"/>
          <w:szCs w:val="28"/>
          <w:lang w:val="uk-UA" w:bidi="ar-SA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102" w:right="0"/>
        <w:rPr>
          <w:b w:val="false"/>
          <w:bCs w:val="false"/>
          <w:sz w:val="28"/>
          <w:szCs w:val="28"/>
          <w:lang w:val="uk-UA" w:bidi="ar-SA"/>
        </w:rPr>
      </w:pPr>
      <w:r>
        <w:rPr>
          <w:b w:val="false"/>
          <w:bCs w:val="false"/>
          <w:sz w:val="28"/>
          <w:szCs w:val="28"/>
          <w:lang w:val="uk-UA" w:bidi="ar-SA"/>
        </w:rPr>
        <w:t xml:space="preserve">Додаток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102" w:right="0"/>
        <w:rPr>
          <w:lang w:val="uk-UA" w:bidi="ar-SA"/>
        </w:rPr>
      </w:pPr>
      <w:r>
        <w:rPr>
          <w:b w:val="false"/>
          <w:bCs w:val="false"/>
          <w:sz w:val="28"/>
          <w:szCs w:val="28"/>
          <w:lang w:val="uk-UA" w:bidi="ar-SA"/>
        </w:rPr>
        <w:t>до розпорядження міського голови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5102" w:right="0"/>
        <w:rPr>
          <w:lang w:val="uk-UA" w:bidi="ar-SA"/>
        </w:rPr>
      </w:pPr>
      <w:r>
        <w:rPr>
          <w:rFonts w:cs="Times New Roman"/>
          <w:b w:val="false"/>
          <w:bCs w:val="false"/>
          <w:sz w:val="28"/>
          <w:szCs w:val="28"/>
          <w:lang w:val="uk-UA" w:bidi="ar-SA"/>
        </w:rPr>
        <w:t>09.10.2026 № Р-180/06-34-26</w:t>
      </w:r>
    </w:p>
    <w:p>
      <w:pPr>
        <w:pStyle w:val="BodyText"/>
        <w:spacing w:lineRule="auto" w:line="240" w:before="0" w:after="0"/>
        <w:rPr>
          <w:rFonts w:ascii="Times New Roman" w:hAnsi="Times New Roman"/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jc w:val="center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jc w:val="center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jc w:val="center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jc w:val="center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  <w:t xml:space="preserve">Перелік </w:t>
      </w:r>
    </w:p>
    <w:p>
      <w:pPr>
        <w:pStyle w:val="BodyText"/>
        <w:spacing w:lineRule="auto" w:line="240" w:before="0" w:after="0"/>
        <w:jc w:val="center"/>
        <w:rPr>
          <w:lang w:val="uk-UA" w:bidi="ar-SA"/>
        </w:rPr>
      </w:pPr>
      <w:r>
        <w:rPr>
          <w:rFonts w:cs="Times New Roman"/>
          <w:b w:val="false"/>
          <w:bCs w:val="false"/>
          <w:i w:val="false"/>
          <w:iCs w:val="false"/>
          <w:sz w:val="28"/>
          <w:szCs w:val="28"/>
          <w:lang w:val="uk-UA" w:bidi="ar-SA"/>
        </w:rPr>
        <w:t xml:space="preserve">проєктів </w:t>
      </w:r>
      <w:r>
        <w:rPr>
          <w:rFonts w:eastAsia="Calibri" w:cs="Times New Roman"/>
          <w:b w:val="false"/>
          <w:bCs w:val="false"/>
          <w:i w:val="false"/>
          <w:iCs w:val="false"/>
          <w:color w:val="00000A"/>
          <w:sz w:val="28"/>
          <w:szCs w:val="28"/>
          <w:lang w:val="uk-UA" w:bidi="ar-SA"/>
        </w:rPr>
        <w:t>програм</w:t>
      </w:r>
      <w:r>
        <w:rPr>
          <w:rFonts w:cs="Times New Roman"/>
          <w:b w:val="false"/>
          <w:bCs w:val="false"/>
          <w:i w:val="false"/>
          <w:iCs w:val="false"/>
          <w:sz w:val="28"/>
          <w:szCs w:val="28"/>
          <w:lang w:val="uk-UA" w:bidi="ar-SA"/>
        </w:rPr>
        <w:t xml:space="preserve"> та </w:t>
      </w:r>
      <w:r>
        <w:rPr>
          <w:rFonts w:eastAsia="Calibri" w:cs="Times New Roman"/>
          <w:b w:val="false"/>
          <w:bCs w:val="false"/>
          <w:i w:val="false"/>
          <w:iCs w:val="false"/>
          <w:color w:val="00000A"/>
          <w:sz w:val="28"/>
          <w:szCs w:val="28"/>
          <w:shd w:fill="auto" w:val="clear"/>
          <w:lang w:val="uk-UA" w:bidi="ar-SA"/>
        </w:rPr>
        <w:t>порядків</w:t>
      </w:r>
    </w:p>
    <w:p>
      <w:pPr>
        <w:pStyle w:val="BodyText"/>
        <w:spacing w:lineRule="auto" w:line="240" w:before="0" w:after="0"/>
        <w:jc w:val="center"/>
        <w:rPr>
          <w:lang w:val="uk-UA" w:bidi="ar-SA"/>
        </w:rPr>
      </w:pPr>
      <w:r>
        <w:rPr>
          <w:sz w:val="28"/>
          <w:szCs w:val="28"/>
          <w:lang w:val="uk-UA" w:bidi="ar-SA"/>
        </w:rPr>
        <w:t>Покровської міської територіальної громади Дніпропетровської області</w:t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tbl>
      <w:tblPr>
        <w:tblW w:w="9585" w:type="dxa"/>
        <w:jc w:val="left"/>
        <w:tblInd w:w="46" w:type="dxa"/>
        <w:tblLayout w:type="fixed"/>
        <w:tblCellMar>
          <w:top w:w="0" w:type="dxa"/>
          <w:left w:w="7" w:type="dxa"/>
          <w:bottom w:w="0" w:type="dxa"/>
          <w:right w:w="44" w:type="dxa"/>
        </w:tblCellMar>
      </w:tblPr>
      <w:tblGrid>
        <w:gridCol w:w="627"/>
        <w:gridCol w:w="8958"/>
      </w:tblGrid>
      <w:tr>
        <w:trPr>
          <w:trHeight w:val="345" w:hRule="atLeast"/>
        </w:trPr>
        <w:tc>
          <w:tcPr>
            <w:tcW w:w="627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lang w:val="uk-UA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8"/>
                <w:szCs w:val="28"/>
                <w:lang w:val="uk-UA" w:bidi="ar-SA"/>
              </w:rPr>
              <w:t>№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z w:val="28"/>
                <w:szCs w:val="28"/>
                <w:lang w:val="uk-UA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sz w:val="28"/>
                <w:szCs w:val="28"/>
                <w:lang w:val="uk-UA" w:bidi="ar-SA"/>
              </w:rPr>
              <w:t>з/п</w:t>
            </w:r>
          </w:p>
        </w:tc>
        <w:tc>
          <w:tcPr>
            <w:tcW w:w="8958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spacing w:lineRule="auto" w:line="240" w:before="0" w:after="0"/>
              <w:jc w:val="center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Назва проєкту програми/порядку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</w:tc>
      </w:tr>
      <w:tr>
        <w:trPr>
          <w:trHeight w:val="345" w:hRule="atLeas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</w:tc>
        <w:tc>
          <w:tcPr>
            <w:tcW w:w="8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lang w:val="uk-UA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 w:eastAsia="zh-CN" w:bidi="ar-SA"/>
              </w:rPr>
              <w:t xml:space="preserve">Про затвердження Програми сприяння утримання багатоквартирних будинків та підтримки функціонування ОСББ </w:t>
            </w:r>
            <w:r>
              <w:rPr>
                <w:rFonts w:cs="Times New Roman" w:ascii="Times New Roman" w:hAnsi="Times New Roman"/>
                <w:spacing w:val="3"/>
                <w:sz w:val="28"/>
                <w:szCs w:val="28"/>
                <w:lang w:val="uk-UA" w:eastAsia="zh-CN" w:bidi="ar-SA"/>
              </w:rPr>
              <w:t>у Покровській міській територіальній громаді Дніпропетровської області на 2027-2029 роки.</w:t>
            </w:r>
          </w:p>
        </w:tc>
      </w:tr>
      <w:tr>
        <w:trPr>
          <w:trHeight w:val="345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</w:tc>
        <w:tc>
          <w:tcPr>
            <w:tcW w:w="8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lang w:val="uk-UA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 w:bidi="ar-SA"/>
              </w:rPr>
              <w:t>Про затвердження Плану діяльності з підготовки проєктів регуляторних актів на 2027 рік.</w:t>
            </w:r>
          </w:p>
        </w:tc>
      </w:tr>
      <w:tr>
        <w:trPr>
          <w:trHeight w:val="345" w:hRule="atLeas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</w:tc>
        <w:tc>
          <w:tcPr>
            <w:tcW w:w="8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lang w:val="uk-UA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 w:bidi="ar-SA"/>
              </w:rPr>
              <w:t>Про затвердження програми “Проведення заходів із землеустрою на території Покровської міської територіальної громади Дніпропетровської області на 2027-2029 роки”.</w:t>
            </w:r>
          </w:p>
        </w:tc>
      </w:tr>
    </w:tbl>
    <w:p>
      <w:pPr>
        <w:pStyle w:val="BodyText"/>
        <w:spacing w:lineRule="auto" w:line="240" w:before="0" w:after="0"/>
        <w:rPr>
          <w:rFonts w:ascii="Times New Roman" w:hAnsi="Times New Roman"/>
          <w:lang w:val="uk-UA" w:bidi="ar-SA"/>
        </w:rPr>
      </w:pPr>
      <w:r>
        <w:rPr>
          <w:lang w:val="uk-UA" w:bidi="ar-SA"/>
        </w:rPr>
      </w:r>
    </w:p>
    <w:p>
      <w:pPr>
        <w:pStyle w:val="BodyText"/>
        <w:spacing w:lineRule="auto" w:line="240" w:before="0" w:after="0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rPr>
          <w:sz w:val="28"/>
          <w:szCs w:val="28"/>
          <w:lang w:val="uk-UA" w:bidi="ar-SA"/>
        </w:rPr>
      </w:pPr>
      <w:r>
        <w:rPr>
          <w:sz w:val="28"/>
          <w:szCs w:val="28"/>
          <w:lang w:val="uk-UA" w:bidi="ar-SA"/>
        </w:rPr>
      </w:r>
    </w:p>
    <w:p>
      <w:pPr>
        <w:pStyle w:val="BodyText"/>
        <w:spacing w:lineRule="auto" w:line="240" w:before="0" w:after="0"/>
        <w:rPr>
          <w:lang w:val="uk-UA" w:bidi="ar-SA"/>
        </w:rPr>
      </w:pPr>
      <w:r>
        <w:rPr>
          <w:sz w:val="28"/>
          <w:szCs w:val="28"/>
          <w:lang w:val="uk-UA" w:bidi="ar-SA"/>
        </w:rPr>
        <w:t>Начальник відділу економіки</w:t>
        <w:tab/>
        <w:tab/>
        <w:tab/>
        <w:tab/>
        <w:tab/>
        <w:tab/>
        <w:t xml:space="preserve"> Тетяна СІДАШОВА </w:t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53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2" w:customStyle="1">
    <w:name w:val="heading 2"/>
    <w:basedOn w:val="Normal"/>
    <w:next w:val="Normal"/>
    <w:qFormat/>
    <w:rsid w:val="002c78f2"/>
    <w:pPr>
      <w:keepNext w:val="true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8b3cb3"/>
    <w:rPr>
      <w:rFonts w:ascii="Tahoma" w:hAnsi="Tahoma" w:cs="Tahoma"/>
      <w:sz w:val="16"/>
      <w:szCs w:val="16"/>
      <w:lang w:val="uk-UA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057fae"/>
    <w:rPr>
      <w:lang w:val="uk-UA"/>
    </w:rPr>
  </w:style>
  <w:style w:type="character" w:styleId="Style15" w:customStyle="1">
    <w:name w:val="Нижний колонтитул Знак"/>
    <w:basedOn w:val="DefaultParagraphFont"/>
    <w:uiPriority w:val="99"/>
    <w:qFormat/>
    <w:rsid w:val="00057fae"/>
    <w:rPr>
      <w:lang w:val="uk-UA"/>
    </w:rPr>
  </w:style>
  <w:style w:type="character" w:styleId="2" w:customStyle="1">
    <w:name w:val="Заголовок 2 Знак"/>
    <w:basedOn w:val="DefaultParagraphFont"/>
    <w:qFormat/>
    <w:rsid w:val="002c78f2"/>
    <w:rPr>
      <w:b/>
      <w:bCs/>
      <w:lang w:val="uk-UA"/>
    </w:rPr>
  </w:style>
  <w:style w:type="character" w:styleId="Strong">
    <w:name w:val="Strong"/>
    <w:qFormat/>
    <w:rsid w:val="002c78f2"/>
    <w:rPr>
      <w:rFonts w:cs="Times New Roman"/>
      <w:b/>
      <w:bCs/>
    </w:rPr>
  </w:style>
  <w:style w:type="character" w:styleId="Style16" w:customStyle="1">
    <w:name w:val="Основной текст Знак"/>
    <w:basedOn w:val="DefaultParagraphFont"/>
    <w:uiPriority w:val="99"/>
    <w:qFormat/>
    <w:rsid w:val="002c78f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qFormat/>
    <w:rsid w:val="00d53375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1e1d98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6"/>
    <w:unhideWhenUsed/>
    <w:rsid w:val="002c78f2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List">
    <w:name w:val="List"/>
    <w:basedOn w:val="BodyText"/>
    <w:rsid w:val="00c039c0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rsid w:val="00c039c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8b3c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 w:customStyle="1">
    <w:name w:val="header"/>
    <w:basedOn w:val="Normal"/>
    <w:link w:val="Style14"/>
    <w:uiPriority w:val="99"/>
    <w:unhideWhenUsed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 w:customStyle="1">
    <w:name w:val="footer"/>
    <w:basedOn w:val="Normal"/>
    <w:link w:val="Style15"/>
    <w:uiPriority w:val="99"/>
    <w:unhideWhenUsed/>
    <w:rsid w:val="00057f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74c93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2c78f2"/>
    <w:pPr>
      <w:spacing w:before="0" w:after="200"/>
      <w:ind w:hanging="0" w:left="720"/>
      <w:contextualSpacing/>
    </w:pPr>
    <w:rPr/>
  </w:style>
  <w:style w:type="paragraph" w:styleId="1" w:customStyle="1">
    <w:name w:val="Абзац списка1"/>
    <w:basedOn w:val="Normal"/>
    <w:qFormat/>
    <w:rsid w:val="002c78f2"/>
    <w:pPr>
      <w:spacing w:lineRule="auto" w:line="240" w:before="0" w:after="0"/>
      <w:ind w:hanging="0" w:left="72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21" w:customStyle="1">
    <w:name w:val="Основной текст 21"/>
    <w:basedOn w:val="Normal"/>
    <w:qFormat/>
    <w:rsid w:val="00ce7fa6"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numbering" w:styleId="user3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c27e6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mailto:&#1110;nfo@pkrv.dp.gov.ua" TargetMode="External"/><Relationship Id="rId4" Type="http://schemas.openxmlformats.org/officeDocument/2006/relationships/hyperlink" Target="mailto:poshta@pokrov-mr.gov.ua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5E3C0-2070-464D-9D1F-3C312302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Application>LibreOffice/26.2.1.2$Windows_X86_64 LibreOffice_project/620$Build-2</Application>
  <AppVersion>15.0000</AppVersion>
  <Pages>3</Pages>
  <Words>424</Words>
  <Characters>3221</Characters>
  <CharactersWithSpaces>3783</CharactersWithSpaces>
  <Paragraphs>40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2026-08-06T11:23:00Z</dcterms:created>
  <dc:creator>Пользователь</dc:creator>
  <dc:description/>
  <dc:language>uk-UA</dc:language>
  <cp:lastModifiedBy/>
  <cp:lastPrinted>2026-06-17T05:22:00Z</cp:lastPrinted>
  <dcterms:modified xsi:type="dcterms:W3CDTF">2026-10-12T08:22:04Z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