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64135</wp:posOffset>
            </wp:positionV>
            <wp:extent cx="445135" cy="6356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rFonts w:cs="Times New Roman"/>
          <w:sz w:val="28"/>
          <w:szCs w:val="28"/>
        </w:rPr>
        <w:t xml:space="preserve">« </w:t>
      </w:r>
      <w:r>
        <w:rPr>
          <w:rFonts w:cs="Times New Roman"/>
          <w:sz w:val="28"/>
          <w:szCs w:val="28"/>
          <w:u w:val="single"/>
          <w:lang w:val="uk-UA"/>
        </w:rPr>
        <w:t>27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»  </w:t>
      </w:r>
      <w:r>
        <w:rPr>
          <w:rFonts w:cs="Times New Roman"/>
          <w:sz w:val="28"/>
          <w:szCs w:val="28"/>
          <w:u w:val="single"/>
        </w:rPr>
        <w:t>червня</w:t>
      </w:r>
      <w:r>
        <w:rPr>
          <w:rFonts w:cs="Times New Roman"/>
          <w:sz w:val="28"/>
          <w:szCs w:val="28"/>
        </w:rPr>
        <w:t xml:space="preserve">  201</w:t>
      </w:r>
      <w:r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</w:rPr>
        <w:t>р.</w:t>
        <w:tab/>
        <w:t xml:space="preserve">  </w:t>
      </w: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cs="Times New Roman"/>
          <w:sz w:val="28"/>
          <w:szCs w:val="28"/>
        </w:rPr>
        <w:t xml:space="preserve"> №  </w:t>
      </w:r>
      <w:r>
        <w:rPr>
          <w:rFonts w:cs="Times New Roman"/>
          <w:sz w:val="28"/>
          <w:szCs w:val="28"/>
          <w:u w:val="single"/>
          <w:lang w:val="uk-UA"/>
        </w:rPr>
        <w:t>2</w:t>
      </w:r>
      <w:r>
        <w:rPr>
          <w:rFonts w:cs="Times New Roman"/>
          <w:sz w:val="28"/>
          <w:szCs w:val="28"/>
          <w:u w:val="single"/>
          <w:lang w:val="uk-UA"/>
        </w:rPr>
        <w:t>70</w:t>
      </w:r>
      <w:r>
        <w:rPr>
          <w:rFonts w:cs="Times New Roman"/>
          <w:sz w:val="28"/>
          <w:szCs w:val="28"/>
          <w:u w:val="single"/>
          <w:lang w:val="uk-UA"/>
        </w:rPr>
        <w:t xml:space="preserve"> </w:t>
      </w:r>
      <w:r>
        <w:rPr>
          <w:sz w:val="26"/>
          <w:szCs w:val="26"/>
        </w:rPr>
        <w:t xml:space="preserve">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постановку на квартирний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  громадян  міста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>.  виконком 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ХХХХ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  р.н., зареєстрований та проживає в будинку піклувальника по вул.</w:t>
      </w:r>
      <w:r>
        <w:rPr>
          <w:color w:val="000000"/>
          <w:sz w:val="28"/>
          <w:szCs w:val="28"/>
          <w:lang w:val="uk-UA"/>
        </w:rPr>
        <w:t>ХХХХ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ХХХХ</w:t>
      </w:r>
      <w:r>
        <w:rPr>
          <w:color w:val="000000"/>
          <w:sz w:val="28"/>
          <w:szCs w:val="28"/>
          <w:lang w:val="uk-UA"/>
        </w:rPr>
        <w:t>. Має статус дитини-сироти. До смерті матері був зареєстрований у соціальному гуртожитку по вул.</w:t>
      </w:r>
      <w:r>
        <w:rPr>
          <w:color w:val="000000"/>
          <w:sz w:val="28"/>
          <w:szCs w:val="28"/>
          <w:lang w:val="uk-UA"/>
        </w:rPr>
        <w:t>ХХХХ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ХХ</w:t>
      </w:r>
      <w:r>
        <w:rPr>
          <w:color w:val="000000"/>
          <w:sz w:val="28"/>
          <w:szCs w:val="28"/>
          <w:lang w:val="uk-UA"/>
        </w:rPr>
        <w:t xml:space="preserve">. Власного житла не має, </w:t>
      </w:r>
      <w:r>
        <w:rPr>
          <w:sz w:val="28"/>
          <w:szCs w:val="28"/>
          <w:lang w:val="uk-UA"/>
        </w:rPr>
        <w:t>звернувся 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рекомендації громадської комісії з житлових питань, керуючись  ст.ст.32, 34, 46  Житлового кодексу України, п.13  «Правил обліку громадян, які потребують поліпшення житлових умов…», затверджених постановою Ради Міністрів Української РСР і Української республіканської ради професійних спілок від 11.12.1984 р. № 470,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ab/>
        <w:t>В И Р І Ш И 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Поставити на квартирну чергу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(склад сім’ї – 1 чол.),   список позачерговий, згідно поданої ним заяви з 06</w:t>
      </w:r>
      <w:r>
        <w:rPr>
          <w:color w:val="000000"/>
          <w:sz w:val="28"/>
          <w:szCs w:val="28"/>
          <w:lang w:val="uk-UA"/>
        </w:rPr>
        <w:t>.06.2018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74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F1DD-6702-415A-AF7B-1F8144C0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Application>LibreOffice/6.0.1.1$Windows_x86 LibreOffice_project/60bfb1526849283ce2491346ed2aa51c465abfe6</Application>
  <Pages>1</Pages>
  <Words>176</Words>
  <Characters>1082</Characters>
  <CharactersWithSpaces>1494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2018-06-25T06:14:00Z</cp:lastPrinted>
  <dcterms:modified xsi:type="dcterms:W3CDTF">2018-06-27T19:43:21Z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