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"/>
        <w:spacing w:before="240" w:after="60"/>
        <w:jc w:val="center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-402590</wp:posOffset>
            </wp:positionV>
            <wp:extent cx="410845" cy="59118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16"/>
        <w:rPr/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</w:p>
    <w:p>
      <w:pPr>
        <w:pStyle w:val="16"/>
        <w:rPr/>
      </w:pPr>
      <w:r>
        <w:rPr>
          <w:spacing w:val="-3"/>
          <w:sz w:val="28"/>
          <w:szCs w:val="28"/>
        </w:rPr>
        <w:t>купівлі-продажу житлового будинку</w:t>
      </w:r>
    </w:p>
    <w:p>
      <w:pPr>
        <w:pStyle w:val="Style18"/>
        <w:spacing w:before="253" w:after="0"/>
        <w:ind w:firstLine="567"/>
        <w:jc w:val="both"/>
        <w:rPr/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8"/>
        <w:spacing w:before="0" w:after="0"/>
        <w:ind w:firstLine="567"/>
        <w:jc w:val="both"/>
        <w:rPr/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купівлі-продажу житлового будинку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на</w:t>
      </w:r>
      <w:r>
        <w:rPr>
          <w:spacing w:val="1"/>
          <w:sz w:val="28"/>
          <w:szCs w:val="28"/>
        </w:rPr>
        <w:t xml:space="preserve"> ім’я ХХХХХХ, ХХХХХХ року народження.</w:t>
      </w:r>
    </w:p>
    <w:p>
      <w:pPr>
        <w:pStyle w:val="Style18"/>
        <w:spacing w:before="0" w:after="0"/>
        <w:ind w:firstLine="567"/>
        <w:jc w:val="both"/>
        <w:rPr/>
      </w:pPr>
      <w:r>
        <w:rPr>
          <w:sz w:val="28"/>
          <w:szCs w:val="28"/>
        </w:rPr>
        <w:t>Квартира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вищевказаною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належить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підставі</w:t>
      </w:r>
      <w:r>
        <w:rPr>
          <w:spacing w:val="1"/>
          <w:sz w:val="28"/>
          <w:szCs w:val="28"/>
        </w:rPr>
        <w:t xml:space="preserve"> договору купівлі-продажу</w:t>
      </w:r>
      <w:r>
        <w:rPr>
          <w:sz w:val="28"/>
          <w:szCs w:val="28"/>
        </w:rPr>
        <w:t xml:space="preserve"> від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року, зареєстровано в реєстрі за №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.</w:t>
      </w:r>
    </w:p>
    <w:p>
      <w:pPr>
        <w:pStyle w:val="Style18"/>
        <w:spacing w:before="0" w:after="0"/>
        <w:ind w:firstLine="567"/>
        <w:jc w:val="both"/>
        <w:rPr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приміщенні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адресою: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зареєстроване місце проживання дітей 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 xml:space="preserve"> 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народження, неповнолітніх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 №</w:t>
      </w:r>
      <w:r>
        <w:rPr>
          <w:spacing w:val="1"/>
          <w:sz w:val="28"/>
          <w:szCs w:val="28"/>
        </w:rPr>
        <w:t xml:space="preserve"> ХХХХХХ</w:t>
      </w:r>
      <w:r>
        <w:rPr>
          <w:sz w:val="28"/>
          <w:szCs w:val="28"/>
        </w:rPr>
        <w:t>), права яких при здійсненні правочину порушені не будуть.</w:t>
      </w:r>
    </w:p>
    <w:p>
      <w:pPr>
        <w:pStyle w:val="Style18"/>
        <w:ind w:firstLine="567"/>
        <w:jc w:val="both"/>
        <w:rPr/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21.02.2024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>6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виконавчий комітет Покровської міської ради Дніпропетровської області</w:t>
      </w:r>
    </w:p>
    <w:p>
      <w:pPr>
        <w:pStyle w:val="Style18"/>
        <w:ind w:firstLine="567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pacing w:before="0" w:after="143"/>
        <w:ind w:firstLine="56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numPr>
          <w:ilvl w:val="0"/>
          <w:numId w:val="1"/>
        </w:numPr>
        <w:spacing w:lineRule="auto" w:line="240"/>
        <w:ind w:lef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Надати дозвіл на укладання договору купівлі-продажу житлового будинку за адресою: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ХХХХХХ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ім’я ХХХХХХ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spacing w:val="1"/>
          <w:kern w:val="2"/>
          <w:sz w:val="28"/>
          <w:szCs w:val="28"/>
        </w:rPr>
        <w:t xml:space="preserve"> року народження.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171" w:after="171"/>
        <w:ind w:left="0" w:firstLine="709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договору купівлі-продажу житлового будинку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879" w:leader="none"/>
        </w:tabs>
        <w:spacing w:lineRule="auto" w:line="240" w:before="0" w:after="0"/>
        <w:ind w:left="0" w:firstLine="709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Термін дії даного рішення становить 1 (один) рік.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879" w:leader="none"/>
        </w:tabs>
        <w:spacing w:lineRule="auto" w:line="240" w:before="171" w:after="200"/>
        <w:ind w:left="0"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Style18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8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8"/>
        <w:widowControl/>
        <w:tabs>
          <w:tab w:val="clear" w:pos="709"/>
          <w:tab w:val="left" w:pos="6875" w:leader="none"/>
        </w:tabs>
        <w:spacing w:before="0" w:after="0"/>
        <w:jc w:val="both"/>
        <w:rPr/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1" w:hanging="211"/>
      </w:pPr>
      <w:rPr>
        <w:sz w:val="28"/>
        <w:spacing w:val="1"/>
        <w:kern w:val="2"/>
        <w:szCs w:val="28"/>
        <w:rFonts w:eastAsia="Andale Sans UI" w:cs="Times New Roman"/>
        <w:lang w:val="uk-UA" w:eastAsia="zh-CN" w:bidi="ar-SA"/>
      </w:rPr>
    </w:lvl>
    <w:lvl w:ilvl="1">
      <w:start w:val="1"/>
      <w:numFmt w:val="bullet"/>
      <w:lvlText w:val=""/>
      <w:lvlJc w:val="left"/>
      <w:pPr>
        <w:ind w:left="1076" w:hanging="211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053" w:hanging="211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29" w:hanging="211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006" w:hanging="211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83" w:hanging="21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59" w:hanging="21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936" w:hanging="21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912" w:hanging="211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paragraph" w:styleId="1">
    <w:name w:val="Heading 1"/>
    <w:basedOn w:val="Normal"/>
    <w:next w:val="Normal"/>
    <w:link w:val="10"/>
    <w:uiPriority w:val="9"/>
    <w:qFormat/>
    <w:rsid w:val="00eb02e4"/>
    <w:pPr>
      <w:keepNext w:val="true"/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eastAsia="Andale Sans UI" w:cs="Times New Roman"/>
      <w:color w:val="auto"/>
      <w:spacing w:val="1"/>
      <w:kern w:val="2"/>
      <w:sz w:val="28"/>
      <w:szCs w:val="28"/>
      <w:lang w:val="uk-UA" w:eastAsia="zh-CN" w:bidi="ar-SA"/>
    </w:rPr>
  </w:style>
  <w:style w:type="character" w:styleId="WW8Num2z1" w:customStyle="1">
    <w:name w:val="WW8Num2z1"/>
    <w:qFormat/>
    <w:rPr>
      <w:rFonts w:ascii="Symbol" w:hAnsi="Symbol" w:cs="Symbol"/>
    </w:rPr>
  </w:style>
  <w:style w:type="character" w:styleId="11" w:customStyle="1">
    <w:name w:val="Шрифт абзацу за замовчуванням1"/>
    <w:qFormat/>
    <w:rPr/>
  </w:style>
  <w:style w:type="character" w:styleId="2" w:customStyle="1">
    <w:name w:val="Шрифт абзацу за замовчуванням2"/>
    <w:qFormat/>
    <w:rPr>
      <w:rFonts w:ascii="Times New Roman" w:hAnsi="Times New Roman" w:cs="Times New Roman"/>
      <w:sz w:val="28"/>
      <w:szCs w:val="28"/>
    </w:rPr>
  </w:style>
  <w:style w:type="character" w:styleId="Style13" w:customStyle="1">
    <w:name w:val="Основной шрифт абзаца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2" w:customStyle="1">
    <w:name w:val="Основной шрифт абзаца1"/>
    <w:qFormat/>
    <w:rPr/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w w:val="100"/>
      <w:sz w:val="26"/>
      <w:szCs w:val="26"/>
      <w:lang w:val="uk-UA" w:eastAsia="en-US" w:bidi="ar-SA"/>
    </w:rPr>
  </w:style>
  <w:style w:type="character" w:styleId="ListLabel2" w:customStyle="1">
    <w:name w:val="ListLabel 2"/>
    <w:qFormat/>
    <w:rPr>
      <w:rFonts w:cs="Symbol"/>
    </w:rPr>
  </w:style>
  <w:style w:type="character" w:styleId="ListLabel3" w:customStyle="1">
    <w:name w:val="ListLabel 3"/>
    <w:qFormat/>
    <w:rPr>
      <w:rFonts w:cs="Symbol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Symbol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Symbol"/>
    </w:rPr>
  </w:style>
  <w:style w:type="character" w:styleId="Style15" w:customStyle="1">
    <w:name w:val="Первинний текст"/>
    <w:qFormat/>
    <w:rPr>
      <w:rFonts w:ascii="Liberation Mono" w:hAnsi="Liberation Mono" w:eastAsia="Liberation Mono" w:cs="Liberation Mono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eb02e4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  <w:lang w:eastAsia="zh-CN"/>
    </w:rPr>
  </w:style>
  <w:style w:type="character" w:styleId="ListLabel10">
    <w:name w:val="ListLabel 10"/>
    <w:qFormat/>
    <w:rPr>
      <w:rFonts w:eastAsia="Andale Sans UI" w:cs="Times New Roman"/>
      <w:spacing w:val="1"/>
      <w:kern w:val="2"/>
      <w:sz w:val="28"/>
      <w:szCs w:val="28"/>
      <w:lang w:val="uk-UA" w:eastAsia="zh-CN" w:bidi="ar-SA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Appleconvertedspace">
    <w:name w:val="apple-converted-space"/>
    <w:basedOn w:val="Style13"/>
    <w:qFormat/>
    <w:rPr/>
  </w:style>
  <w:style w:type="character" w:styleId="14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6" w:customStyle="1">
    <w:name w:val="Без інтервалів1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7" w:customStyle="1">
    <w:name w:val="Абзац списку1"/>
    <w:basedOn w:val="Normal"/>
    <w:qFormat/>
    <w:pPr>
      <w:ind w:left="101" w:right="124" w:firstLine="567"/>
      <w:jc w:val="both"/>
    </w:pPr>
    <w:rPr/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LibreOffice/6.1.4.2$Windows_x86 LibreOffice_project/9d0f32d1f0b509096fd65e0d4bec26ddd1938fd3</Application>
  <Pages>2</Pages>
  <Words>293</Words>
  <Characters>2041</Characters>
  <CharactersWithSpaces>2460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2024-02-21T14:09:00Z</dcterms:created>
  <dc:creator>Покров Виконком</dc:creator>
  <dc:description/>
  <dc:language>uk-UA</dc:language>
  <cp:lastModifiedBy/>
  <cp:lastPrinted>2112-12-31T22:00:00Z</cp:lastPrinted>
  <dcterms:modified xsi:type="dcterms:W3CDTF">2024-02-23T10:31:30Z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