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240" w:before="0" w:after="0"/>
        <w:jc w:val="center"/>
        <w:rPr/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2892425</wp:posOffset>
            </wp:positionH>
            <wp:positionV relativeFrom="paragraph">
              <wp:posOffset>-508000</wp:posOffset>
            </wp:positionV>
            <wp:extent cx="407035" cy="587375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58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uk-UA"/>
        </w:rPr>
        <w:t>ПОКРОВСЬКА МІСЬКА РАДА</w:t>
      </w:r>
    </w:p>
    <w:p>
      <w:pPr>
        <w:pStyle w:val="BodyText"/>
        <w:spacing w:lineRule="auto" w:line="240" w:before="0" w:after="0"/>
        <w:jc w:val="center"/>
        <w:rPr/>
      </w:pPr>
      <w:r>
        <w:rPr>
          <w:b/>
          <w:bCs/>
          <w:sz w:val="28"/>
          <w:szCs w:val="28"/>
          <w:lang w:val="uk-UA"/>
        </w:rPr>
        <w:t>ДНІПРОПЕТРОВСЬКОЇ ОБЛАСТІ</w:t>
      </w:r>
    </w:p>
    <w:p>
      <w:pPr>
        <w:pStyle w:val="BodyText"/>
        <w:spacing w:lineRule="auto" w:line="240" w:before="0" w:after="0"/>
        <w:jc w:val="center"/>
        <w:rPr>
          <w:sz w:val="12"/>
          <w:szCs w:val="12"/>
          <w:lang w:val="uk-UA"/>
        </w:rPr>
      </w:pPr>
      <w:r>
        <w:rPr>
          <w:sz w:val="12"/>
          <w:szCs w:val="12"/>
          <w:lang w:val="uk-UA"/>
        </w:rPr>
      </w:r>
    </w:p>
    <w:p>
      <w:pPr>
        <w:pStyle w:val="BodyText"/>
        <w:spacing w:lineRule="auto" w:line="240" w:before="0" w:after="0"/>
        <w:jc w:val="center"/>
        <w:rPr/>
      </w:pP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РОЗПОРЯДЖЕННЯ  МІСЬКОГО ГОЛОВИ</w:t>
      </w:r>
    </w:p>
    <w:p>
      <w:pPr>
        <w:pStyle w:val="211"/>
        <w:spacing w:lineRule="auto" w:line="240" w:before="0" w:after="0"/>
        <w:ind w:hanging="0"/>
        <w:rPr>
          <w:b/>
          <w:sz w:val="6"/>
          <w:szCs w:val="6"/>
        </w:rPr>
      </w:pPr>
      <w:r>
        <w:rPr>
          <w:b/>
          <w:sz w:val="6"/>
          <w:szCs w:val="6"/>
        </w:rPr>
      </w:r>
    </w:p>
    <w:p>
      <w:pPr>
        <w:pStyle w:val="211"/>
        <w:spacing w:lineRule="auto" w:line="240" w:before="0" w:after="0"/>
        <w:ind w:hanging="0"/>
        <w:jc w:val="left"/>
        <w:rPr/>
      </w:pPr>
      <w:r>
        <w:rPr>
          <w:bCs/>
          <w:sz w:val="28"/>
          <w:szCs w:val="28"/>
        </w:rPr>
        <w:t>22.10.2026</w:t>
      </w:r>
      <w:r>
        <w:rPr>
          <w:bCs/>
          <w:sz w:val="28"/>
          <w:szCs w:val="28"/>
        </w:rPr>
        <w:t xml:space="preserve">        </w:t>
      </w:r>
      <w:r>
        <w:rPr>
          <w:bCs/>
          <w:szCs w:val="24"/>
        </w:rPr>
        <w:t xml:space="preserve">    </w:t>
      </w:r>
      <w:r>
        <w:rPr>
          <w:bCs/>
          <w:sz w:val="20"/>
        </w:rPr>
        <w:t xml:space="preserve">                                  м.Покров </w:t>
      </w:r>
      <w:r>
        <w:rPr>
          <w:bCs/>
          <w:szCs w:val="24"/>
        </w:rPr>
        <w:t xml:space="preserve"> </w:t>
      </w:r>
      <w:r>
        <w:rPr>
          <w:bCs/>
          <w:sz w:val="28"/>
          <w:szCs w:val="28"/>
        </w:rPr>
        <w:t xml:space="preserve">                                  № </w:t>
      </w:r>
      <w:r>
        <w:rPr>
          <w:bCs/>
          <w:sz w:val="28"/>
          <w:szCs w:val="28"/>
        </w:rPr>
        <w:t>Р -197/06-34-26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4854" w:type="dxa"/>
        <w:jc w:val="left"/>
        <w:tblInd w:w="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4"/>
      </w:tblGrid>
      <w:tr>
        <w:trPr/>
        <w:tc>
          <w:tcPr>
            <w:tcW w:w="4854" w:type="dxa"/>
            <w:tcBorders/>
          </w:tcPr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ind w:right="113"/>
              <w:jc w:val="both"/>
              <w:rPr/>
            </w:pPr>
            <w:r>
              <w:rPr>
                <w:rFonts w:eastAsia="Calibri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Про проведення громадських слухань проєктів програм Покровської міської територіальної громади Дніпропетровської області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40" w:before="0" w:after="0"/>
        <w:ind w:firstLine="567"/>
        <w:jc w:val="both"/>
        <w:rPr/>
      </w:pPr>
      <w:r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статтями 6-1, 13, частиною восьмою статті 59</w:t>
      </w:r>
      <w:r>
        <w:rPr>
          <w:rFonts w:ascii="Times New Roman" w:hAnsi="Times New Roman"/>
          <w:sz w:val="28"/>
          <w:szCs w:val="28"/>
          <w:lang w:val="uk-UA"/>
        </w:rPr>
        <w:t xml:space="preserve"> Закону України «Про місцеве самоврядування в Україні», з метою забезпечення участі  жителів громади у процесі розробки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міських програм </w:t>
      </w:r>
      <w:r>
        <w:rPr>
          <w:rFonts w:ascii="Times New Roman" w:hAnsi="Times New Roman"/>
          <w:sz w:val="28"/>
          <w:szCs w:val="28"/>
          <w:lang w:val="uk-UA"/>
        </w:rPr>
        <w:t>Покровської міської територіальної громади</w:t>
      </w:r>
    </w:p>
    <w:p>
      <w:pPr>
        <w:pStyle w:val="NoSpacing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BodyText"/>
        <w:spacing w:lineRule="auto" w:line="240" w:before="0" w:after="0"/>
        <w:rPr/>
      </w:pPr>
      <w:r>
        <w:rPr>
          <w:b/>
          <w:bCs/>
          <w:sz w:val="28"/>
          <w:szCs w:val="28"/>
          <w:lang w:val="uk-UA"/>
        </w:rPr>
        <w:t xml:space="preserve">ЗОБОВ'ЯЗУЮ: </w:t>
      </w:r>
    </w:p>
    <w:p>
      <w:pPr>
        <w:pStyle w:val="NoSpacing"/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ab/>
        <w:t xml:space="preserve">1.Провести громадські слухання </w:t>
      </w:r>
      <w:r>
        <w:rPr>
          <w:rFonts w:ascii="Times New Roman" w:hAnsi="Times New Roman"/>
          <w:sz w:val="28"/>
          <w:szCs w:val="28"/>
        </w:rPr>
        <w:t xml:space="preserve">проєктів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програм </w:t>
      </w:r>
      <w:r>
        <w:rPr>
          <w:rFonts w:ascii="Times New Roman" w:hAnsi="Times New Roman"/>
          <w:sz w:val="28"/>
          <w:szCs w:val="28"/>
        </w:rPr>
        <w:t>Покровської міської територіальної громади Дніпропетровської област</w:t>
      </w:r>
      <w:r>
        <w:rPr>
          <w:rFonts w:eastAsia="Calibri"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 xml:space="preserve"> (далі – проєкти </w:t>
      </w:r>
      <w:r>
        <w:rPr>
          <w:rFonts w:cs="Times New Roman" w:ascii="Times New Roman" w:hAnsi="Times New Roman"/>
          <w:color w:val="000000"/>
          <w:sz w:val="28"/>
          <w:szCs w:val="28"/>
        </w:rPr>
        <w:t>програм</w:t>
      </w:r>
      <w:r>
        <w:rPr>
          <w:rFonts w:ascii="Times New Roman" w:hAnsi="Times New Roman"/>
          <w:sz w:val="28"/>
          <w:szCs w:val="28"/>
        </w:rPr>
        <w:t>), згідно додатку.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/>
      </w:pPr>
      <w:r>
        <w:rPr>
          <w:rFonts w:ascii="Times New Roman" w:hAnsi="Times New Roman"/>
          <w:sz w:val="28"/>
          <w:szCs w:val="28"/>
        </w:rPr>
        <w:tab/>
        <w:t>2.Встановити строк проведення громадських слухань — 5</w:t>
      </w:r>
      <w:r>
        <w:rPr>
          <w:rFonts w:ascii="Times New Roman" w:hAnsi="Times New Roman"/>
          <w:color w:val="000000"/>
          <w:sz w:val="28"/>
          <w:szCs w:val="28"/>
        </w:rPr>
        <w:t xml:space="preserve"> календарних днів</w:t>
      </w:r>
      <w:r>
        <w:rPr>
          <w:rFonts w:ascii="Times New Roman" w:hAnsi="Times New Roman"/>
          <w:sz w:val="28"/>
          <w:szCs w:val="28"/>
        </w:rPr>
        <w:t xml:space="preserve"> з </w:t>
      </w:r>
      <w:r>
        <w:rPr>
          <w:rFonts w:eastAsia="Calibri" w:cs="Times New Roman" w:ascii="Times New Roman" w:hAnsi="Times New Roman"/>
          <w:sz w:val="28"/>
          <w:szCs w:val="28"/>
        </w:rPr>
        <w:t xml:space="preserve">дня розміщення на офіційному вебсайті Покровської міської ради </w:t>
      </w:r>
      <w:r>
        <w:rPr>
          <w:rFonts w:cs="Times New Roman" w:ascii="Times New Roman" w:hAnsi="Times New Roman"/>
          <w:sz w:val="28"/>
          <w:szCs w:val="28"/>
        </w:rPr>
        <w:t>Дніпропетровської област</w:t>
      </w:r>
      <w:r>
        <w:rPr>
          <w:rFonts w:eastAsia="Calibri" w:cs="Times New Roman" w:ascii="Times New Roman" w:hAnsi="Times New Roman"/>
          <w:sz w:val="28"/>
          <w:szCs w:val="28"/>
        </w:rPr>
        <w:t>і відповідного інформаційного повідомлення.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ab/>
        <w:t xml:space="preserve">3.Визначити відповідальним за проведення </w:t>
      </w:r>
      <w:r>
        <w:rPr>
          <w:rFonts w:ascii="Times New Roman" w:hAnsi="Times New Roman"/>
          <w:sz w:val="28"/>
          <w:szCs w:val="28"/>
        </w:rPr>
        <w:t>громадських слухань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програм відділ з питань надзвичайних ситуацій та цивільного захисту населення</w:t>
      </w:r>
      <w:r>
        <w:rPr>
          <w:rFonts w:eastAsia="Calibri" w:cs="Times New Roman" w:ascii="Times New Roman" w:hAnsi="Times New Roman"/>
          <w:sz w:val="28"/>
          <w:szCs w:val="28"/>
        </w:rPr>
        <w:t xml:space="preserve"> виконавчого комітету Покровської міської ради </w:t>
      </w:r>
      <w:r>
        <w:rPr>
          <w:rFonts w:cs="Times New Roman" w:ascii="Times New Roman" w:hAnsi="Times New Roman"/>
          <w:sz w:val="28"/>
          <w:szCs w:val="28"/>
        </w:rPr>
        <w:t>Дніпропетровської області.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567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>4.Громадські слухання провести у наступн</w:t>
      </w:r>
      <w:r>
        <w:rPr>
          <w:rFonts w:cs="Times New Roman" w:ascii="Times New Roman" w:hAnsi="Times New Roman"/>
          <w:sz w:val="28"/>
          <w:szCs w:val="28"/>
        </w:rPr>
        <w:t>ій</w:t>
      </w:r>
      <w:r>
        <w:rPr>
          <w:rFonts w:eastAsia="Calibri" w:cs="Times New Roman" w:ascii="Times New Roman" w:hAnsi="Times New Roman"/>
          <w:sz w:val="28"/>
          <w:szCs w:val="28"/>
        </w:rPr>
        <w:t xml:space="preserve"> форм</w:t>
      </w:r>
      <w:r>
        <w:rPr>
          <w:rFonts w:cs="Times New Roman" w:ascii="Times New Roman" w:hAnsi="Times New Roman"/>
          <w:sz w:val="28"/>
          <w:szCs w:val="28"/>
        </w:rPr>
        <w:t>і</w:t>
      </w:r>
      <w:r>
        <w:rPr>
          <w:rFonts w:eastAsia="Calibri" w:cs="Times New Roman" w:ascii="Times New Roman" w:hAnsi="Times New Roman"/>
          <w:sz w:val="28"/>
          <w:szCs w:val="28"/>
        </w:rPr>
        <w:t xml:space="preserve">: подання письмових пропозицій/зауважень на офіційні електронні адреси: </w:t>
      </w:r>
      <w:hyperlink r:id="rId3">
        <w:r>
          <w:rPr>
            <w:rStyle w:val="Style9"/>
            <w:rFonts w:cs="Times New Roman" w:ascii="Times New Roman" w:hAnsi="Times New Roman"/>
            <w:sz w:val="28"/>
            <w:szCs w:val="28"/>
          </w:rPr>
          <w:t>іnfo@pkrv.dp.gov.ua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</w:t>
      </w:r>
      <w:hyperlink r:id="rId4">
        <w:r>
          <w:rPr>
            <w:rStyle w:val="Style9"/>
            <w:rFonts w:cs="Times New Roman" w:ascii="Times New Roman" w:hAnsi="Times New Roman"/>
            <w:sz w:val="28"/>
            <w:szCs w:val="28"/>
          </w:rPr>
          <w:t>poshta@pokrov-mr.gov.ua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</w:rPr>
        <w:t>та/або на поштову адресу в</w:t>
      </w:r>
      <w:r>
        <w:rPr>
          <w:rFonts w:cs="Times New Roman" w:ascii="Times New Roman" w:hAnsi="Times New Roman"/>
          <w:sz w:val="28"/>
          <w:szCs w:val="28"/>
        </w:rPr>
        <w:t xml:space="preserve">иконавчого комітету Покровської міської ради Дніпропетровської області: вул.Центральна, буд.48, </w:t>
      </w:r>
      <w:r>
        <w:rPr>
          <w:rFonts w:cs="Times New Roman" w:ascii="Times New Roman" w:hAnsi="Times New Roman"/>
          <w:color w:val="000000"/>
          <w:sz w:val="28"/>
          <w:szCs w:val="28"/>
        </w:rPr>
        <w:t>м.Покров, Нікопольський р-н, Дніпропетровська обл., 533</w:t>
      </w:r>
      <w:r>
        <w:rPr>
          <w:rFonts w:cs="Times New Roman" w:ascii="Times New Roman" w:hAnsi="Times New Roman"/>
          <w:sz w:val="28"/>
          <w:szCs w:val="28"/>
        </w:rPr>
        <w:t xml:space="preserve">03. 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ab/>
        <w:t>5.Установити, що: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567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>5.1.</w:t>
      </w:r>
      <w:r>
        <w:rPr>
          <w:rFonts w:eastAsia="Calibri" w:cs="Times New Roman" w:ascii="Times New Roman" w:hAnsi="Times New Roman"/>
          <w:sz w:val="28"/>
          <w:szCs w:val="28"/>
        </w:rPr>
        <w:t>П</w:t>
      </w:r>
      <w:r>
        <w:rPr>
          <w:rFonts w:eastAsia="Calibri" w:cs="Times New Roman" w:ascii="Times New Roman" w:hAnsi="Times New Roman"/>
          <w:sz w:val="28"/>
          <w:szCs w:val="28"/>
        </w:rPr>
        <w:t>ри поданні пропозицій і зауважень у письмовій формі зазначаються: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ab/>
        <w:t xml:space="preserve"> - для фізичних осіб: прізвище, ім'я, по батькові, адреси реєстрації і проживання, електронна пошта та номер телефону, зміст пропозиції/зауваження; 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ab/>
        <w:t>- для юридичних осіб: найменування, ідентифікаційний код юридичної особи, юридична адреса, електронна пошта та номер телефону, зміст пропозиції/зауваження.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567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>5.2.</w:t>
      </w:r>
      <w:r>
        <w:rPr>
          <w:rFonts w:eastAsia="Calibri" w:cs="Times New Roman" w:ascii="Times New Roman" w:hAnsi="Times New Roman"/>
          <w:sz w:val="28"/>
          <w:szCs w:val="28"/>
        </w:rPr>
        <w:t>А</w:t>
      </w:r>
      <w:r>
        <w:rPr>
          <w:rFonts w:eastAsia="Calibri" w:cs="Times New Roman" w:ascii="Times New Roman" w:hAnsi="Times New Roman"/>
          <w:sz w:val="28"/>
          <w:szCs w:val="28"/>
        </w:rPr>
        <w:t>нонімні пропозиції не реєструються і не розглядаються.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ab/>
        <w:t>6.В</w:t>
      </w:r>
      <w:r>
        <w:rPr>
          <w:rFonts w:eastAsia="Calibri" w:cs="Times New Roman" w:ascii="Times New Roman" w:hAnsi="Times New Roman"/>
          <w:color w:val="000000"/>
          <w:sz w:val="28"/>
          <w:szCs w:val="28"/>
        </w:rPr>
        <w:t>ідділ з питань надзвичайних ситуацій та цивільного захисту населення</w:t>
      </w:r>
      <w:r>
        <w:rPr>
          <w:rFonts w:eastAsia="Calibri" w:cs="Times New Roman" w:ascii="Times New Roman" w:hAnsi="Times New Roman"/>
          <w:sz w:val="28"/>
          <w:szCs w:val="28"/>
        </w:rPr>
        <w:t xml:space="preserve"> виконавчого комітету Покровської міської ради </w:t>
      </w:r>
      <w:r>
        <w:rPr>
          <w:rFonts w:cs="Times New Roman" w:ascii="Times New Roman" w:hAnsi="Times New Roman"/>
          <w:sz w:val="28"/>
          <w:szCs w:val="28"/>
        </w:rPr>
        <w:t>Дніпропетровської області</w:t>
      </w:r>
      <w:r>
        <w:rPr>
          <w:rFonts w:eastAsia="Calibri" w:cs="Times New Roman" w:ascii="Times New Roman" w:hAnsi="Times New Roman"/>
          <w:sz w:val="28"/>
          <w:szCs w:val="28"/>
        </w:rPr>
        <w:t xml:space="preserve"> забезпечити: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ab/>
        <w:t xml:space="preserve">- оприлюднення на офіційному вебсайті Покровської міської ради інформаційного повідомлення про проведення громадських слухань </w:t>
      </w:r>
      <w:r>
        <w:rPr>
          <w:rFonts w:cs="Times New Roman" w:ascii="Times New Roman" w:hAnsi="Times New Roman"/>
          <w:sz w:val="28"/>
          <w:szCs w:val="28"/>
        </w:rPr>
        <w:t xml:space="preserve">проєктів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програм</w:t>
      </w:r>
      <w:r>
        <w:rPr>
          <w:rFonts w:eastAsia="Calibri" w:cs="Times New Roman" w:ascii="Times New Roman" w:hAnsi="Times New Roman"/>
          <w:sz w:val="28"/>
          <w:szCs w:val="28"/>
        </w:rPr>
        <w:t>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ab/>
        <w:t xml:space="preserve">- опублікування </w:t>
      </w:r>
      <w:r>
        <w:rPr>
          <w:rFonts w:cs="Times New Roman" w:ascii="Times New Roman" w:hAnsi="Times New Roman"/>
          <w:color w:val="000000"/>
          <w:sz w:val="28"/>
          <w:szCs w:val="28"/>
        </w:rPr>
        <w:t>проєктів програм</w:t>
      </w:r>
      <w:r>
        <w:rPr>
          <w:rFonts w:eastAsia="Calibri" w:cs="Times New Roman" w:ascii="Times New Roman" w:hAnsi="Times New Roman"/>
          <w:sz w:val="28"/>
          <w:szCs w:val="28"/>
        </w:rPr>
        <w:t xml:space="preserve"> на офіційному вебсайті Покровської міської ради;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ab/>
        <w:t>- збір пропозицій/зауважень;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ab/>
        <w:t>- оприлюднення результатів громадських слухань.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ab/>
        <w:t>7.В</w:t>
      </w:r>
      <w:r>
        <w:rPr>
          <w:rFonts w:eastAsia="Calibri" w:cs="Times New Roman" w:ascii="Times New Roman" w:hAnsi="Times New Roman"/>
          <w:color w:val="000000"/>
          <w:sz w:val="28"/>
          <w:szCs w:val="28"/>
        </w:rPr>
        <w:t>ідділ з питань надзвичайних ситуацій та цивільного захисту населення</w:t>
      </w:r>
      <w:r>
        <w:rPr>
          <w:rFonts w:eastAsia="Calibri" w:cs="Times New Roman" w:ascii="Times New Roman" w:hAnsi="Times New Roman"/>
          <w:sz w:val="28"/>
          <w:szCs w:val="28"/>
        </w:rPr>
        <w:t xml:space="preserve"> виконавчого комітету Покровської міської ради Дніпропетровської області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Calibri" w:cs="Times New Roman" w:ascii="Times New Roman" w:hAnsi="Times New Roman"/>
          <w:sz w:val="28"/>
          <w:szCs w:val="28"/>
        </w:rPr>
        <w:t xml:space="preserve">за результатами </w:t>
      </w:r>
      <w:r>
        <w:rPr>
          <w:rFonts w:ascii="Times New Roman" w:hAnsi="Times New Roman"/>
          <w:sz w:val="28"/>
          <w:szCs w:val="28"/>
        </w:rPr>
        <w:t xml:space="preserve">громадських слухань </w:t>
      </w:r>
      <w:r>
        <w:rPr>
          <w:rFonts w:eastAsia="Calibri" w:cs="Times New Roman" w:ascii="Times New Roman" w:hAnsi="Times New Roman"/>
          <w:sz w:val="28"/>
          <w:szCs w:val="28"/>
        </w:rPr>
        <w:t>винести на розгляд міської ради відповідні проєкти рішень з урахуванням пропозицій та зауважень.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 xml:space="preserve">8.Координацію за виконанням даного розпорядження покласти на  </w:t>
      </w:r>
      <w:r>
        <w:rPr>
          <w:rFonts w:eastAsia="Calibri" w:cs="Times New Roman" w:ascii="Times New Roman" w:hAnsi="Times New Roman"/>
          <w:color w:val="000000"/>
          <w:sz w:val="28"/>
          <w:szCs w:val="28"/>
        </w:rPr>
        <w:t>відділ з питань надзвичайних ситуацій та цивільного захисту населення</w:t>
      </w:r>
      <w:r>
        <w:rPr>
          <w:rFonts w:eastAsia="Calibri" w:cs="Times New Roman" w:ascii="Times New Roman" w:hAnsi="Times New Roman"/>
          <w:sz w:val="28"/>
          <w:szCs w:val="28"/>
        </w:rPr>
        <w:t xml:space="preserve"> виконавчого комітету Покровської міської ради Дніпропетровської області</w:t>
      </w:r>
      <w:r>
        <w:rPr>
          <w:rFonts w:cs="Times New Roman" w:ascii="Times New Roman" w:hAnsi="Times New Roman"/>
          <w:sz w:val="28"/>
          <w:szCs w:val="28"/>
        </w:rPr>
        <w:t>, контроль - на секретаря міської ради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Сергія КУРАСОВА</w:t>
      </w:r>
      <w:r>
        <w:rPr>
          <w:rFonts w:eastAsia="Calibri"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BodyText"/>
        <w:spacing w:lineRule="auto" w:line="240" w:before="0" w:after="0"/>
        <w:jc w:val="both"/>
        <w:rPr/>
      </w:pPr>
      <w:r>
        <w:rPr>
          <w:sz w:val="28"/>
          <w:szCs w:val="28"/>
          <w:lang w:val="uk-UA"/>
        </w:rPr>
        <w:t>Міський  голова                                                                    Олександр ШАПОВАЛ</w:t>
      </w:r>
    </w:p>
    <w:p>
      <w:pPr>
        <w:pStyle w:val="BodyText"/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left="538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left="538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  <w:tab w:val="left" w:pos="5954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"/>
        <w:spacing w:lineRule="auto" w:line="240" w:before="0" w:after="0"/>
        <w:ind w:left="5102"/>
        <w:rPr/>
      </w:pPr>
      <w:r>
        <w:rPr>
          <w:sz w:val="28"/>
          <w:szCs w:val="28"/>
          <w:lang w:val="uk-UA"/>
        </w:rPr>
        <w:t xml:space="preserve">Додаток </w:t>
      </w:r>
    </w:p>
    <w:p>
      <w:pPr>
        <w:pStyle w:val="BodyText"/>
        <w:spacing w:lineRule="auto" w:line="240" w:before="0" w:after="0"/>
        <w:ind w:left="5102"/>
        <w:rPr/>
      </w:pPr>
      <w:r>
        <w:rPr>
          <w:sz w:val="28"/>
          <w:szCs w:val="28"/>
          <w:lang w:val="uk-UA"/>
        </w:rPr>
        <w:t>до розпорядження міського голови</w:t>
      </w:r>
    </w:p>
    <w:p>
      <w:pPr>
        <w:pStyle w:val="BodyText"/>
        <w:spacing w:lineRule="auto" w:line="240" w:before="0" w:after="0"/>
        <w:ind w:left="5102"/>
        <w:rPr>
          <w:lang w:val="uk-UA"/>
        </w:rPr>
      </w:pPr>
      <w:r>
        <w:rPr>
          <w:sz w:val="28"/>
          <w:szCs w:val="28"/>
          <w:lang w:val="uk-UA"/>
        </w:rPr>
        <w:t>22.10.2026 № Р-167/06-34-26</w:t>
      </w:r>
    </w:p>
    <w:p>
      <w:pPr>
        <w:pStyle w:val="BodyText"/>
        <w:spacing w:lineRule="auto" w:line="240" w:before="0" w:after="0"/>
        <w:ind w:left="510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BodyText"/>
        <w:spacing w:lineRule="auto" w:line="240" w:before="0" w:after="0"/>
        <w:ind w:left="510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BodyText"/>
        <w:spacing w:lineRule="auto" w:line="240" w:before="0" w:after="0"/>
        <w:jc w:val="center"/>
        <w:rPr/>
      </w:pPr>
      <w:r>
        <w:rPr>
          <w:sz w:val="28"/>
          <w:szCs w:val="28"/>
          <w:lang w:val="uk-UA"/>
        </w:rPr>
        <w:t xml:space="preserve">Перелік </w:t>
      </w:r>
    </w:p>
    <w:p>
      <w:pPr>
        <w:pStyle w:val="BodyText"/>
        <w:spacing w:lineRule="auto" w:line="240" w:before="0" w:after="0"/>
        <w:jc w:val="center"/>
        <w:rPr/>
      </w:pPr>
      <w:r>
        <w:rPr>
          <w:sz w:val="28"/>
          <w:szCs w:val="28"/>
          <w:lang w:val="uk-UA"/>
        </w:rPr>
        <w:t xml:space="preserve">проєктів </w:t>
      </w:r>
      <w:r>
        <w:rPr>
          <w:rFonts w:eastAsia="Calibri"/>
          <w:color w:val="00000A"/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 xml:space="preserve"> </w:t>
      </w:r>
    </w:p>
    <w:p>
      <w:pPr>
        <w:pStyle w:val="BodyText"/>
        <w:spacing w:lineRule="auto" w:line="240" w:before="0" w:after="0"/>
        <w:jc w:val="center"/>
        <w:rPr/>
      </w:pPr>
      <w:r>
        <w:rPr>
          <w:sz w:val="28"/>
          <w:szCs w:val="28"/>
          <w:lang w:val="uk-UA"/>
        </w:rPr>
        <w:t>Покровської міської територіальної громади Дніпропетровської області</w:t>
      </w:r>
    </w:p>
    <w:p>
      <w:pPr>
        <w:pStyle w:val="BodyText"/>
        <w:spacing w:lineRule="auto" w:line="240"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tbl>
      <w:tblPr>
        <w:tblW w:w="9318" w:type="dxa"/>
        <w:jc w:val="left"/>
        <w:tblInd w:w="46" w:type="dxa"/>
        <w:tblLayout w:type="fixed"/>
        <w:tblCellMar>
          <w:top w:w="0" w:type="dxa"/>
          <w:left w:w="7" w:type="dxa"/>
          <w:bottom w:w="0" w:type="dxa"/>
          <w:right w:w="44" w:type="dxa"/>
        </w:tblCellMar>
      </w:tblPr>
      <w:tblGrid>
        <w:gridCol w:w="616"/>
        <w:gridCol w:w="8702"/>
      </w:tblGrid>
      <w:tr>
        <w:trPr>
          <w:trHeight w:val="345" w:hRule="atLeast"/>
        </w:trPr>
        <w:tc>
          <w:tcPr>
            <w:tcW w:w="616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з/п</w:t>
            </w:r>
          </w:p>
        </w:tc>
        <w:tc>
          <w:tcPr>
            <w:tcW w:w="8702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jc w:val="center"/>
              <w:rPr/>
            </w:pPr>
            <w:r>
              <w:rPr>
                <w:sz w:val="28"/>
                <w:szCs w:val="28"/>
                <w:lang w:val="uk-UA"/>
              </w:rPr>
              <w:t>Назва проєкту програми</w:t>
            </w:r>
          </w:p>
          <w:p>
            <w:pPr>
              <w:pStyle w:val="BodyText"/>
              <w:widowControl w:val="false"/>
              <w:spacing w:lineRule="auto" w:line="240" w:before="0" w:after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</w:tr>
      <w:tr>
        <w:trPr>
          <w:trHeight w:val="345" w:hRule="atLeast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</w:r>
          </w:p>
        </w:tc>
        <w:tc>
          <w:tcPr>
            <w:tcW w:w="8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8"/>
                <w:szCs w:val="28"/>
                <w:lang w:val="uk-UA"/>
              </w:rPr>
              <w:t xml:space="preserve">Про внесення змін до Програми «Цільова соціальна програма розвитку цивільного захисту, захисту населення і території Покровської міської територіальної громади від надзвичайних ситуацій техногенного та природного характеру, забезпечення пожежної безпеки 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8"/>
                <w:szCs w:val="28"/>
                <w:lang w:val="uk-UA"/>
              </w:rPr>
              <w:t>на 2026-2030 роки,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8"/>
                <w:szCs w:val="28"/>
                <w:lang w:val="uk-UA"/>
              </w:rPr>
              <w:t xml:space="preserve"> затвердженої рішенням 74 сесії міської ради 8 скликання від 17.10.2025 №33</w:t>
            </w:r>
          </w:p>
        </w:tc>
      </w:tr>
    </w:tbl>
    <w:p>
      <w:pPr>
        <w:pStyle w:val="BodyText"/>
        <w:spacing w:lineRule="auto" w:line="240" w:before="0" w:after="0"/>
        <w:rPr/>
      </w:pPr>
      <w:r>
        <w:rPr>
          <w:sz w:val="28"/>
          <w:szCs w:val="28"/>
          <w:lang w:val="uk-UA"/>
        </w:rPr>
        <w:t xml:space="preserve"> </w:t>
      </w:r>
    </w:p>
    <w:p>
      <w:pPr>
        <w:pStyle w:val="BodyText"/>
        <w:spacing w:lineRule="auto" w:line="240"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BodyText"/>
        <w:spacing w:lineRule="auto" w:line="240"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BodyText"/>
        <w:spacing w:lineRule="auto" w:line="240" w:before="0" w:after="0"/>
        <w:rPr/>
      </w:pPr>
      <w:r>
        <w:rPr>
          <w:rFonts w:eastAsia="Calibri" w:cs="Times New Roman"/>
          <w:sz w:val="28"/>
          <w:szCs w:val="28"/>
          <w:lang w:val="uk-UA"/>
        </w:rPr>
        <w:t xml:space="preserve">Начальник </w:t>
      </w:r>
      <w:r>
        <w:rPr>
          <w:rFonts w:eastAsia="Calibri" w:cs="Times New Roman"/>
          <w:color w:val="000000"/>
          <w:sz w:val="28"/>
          <w:szCs w:val="28"/>
          <w:lang w:val="uk-UA"/>
        </w:rPr>
        <w:t>відділ з питань надзвичайних</w:t>
      </w:r>
    </w:p>
    <w:p>
      <w:pPr>
        <w:pStyle w:val="BodyText"/>
        <w:spacing w:lineRule="auto" w:line="240" w:before="0" w:after="0"/>
        <w:rPr/>
      </w:pPr>
      <w:r>
        <w:rPr>
          <w:rFonts w:eastAsia="Calibri" w:cs="Times New Roman"/>
          <w:color w:val="000000"/>
          <w:sz w:val="28"/>
          <w:szCs w:val="28"/>
          <w:lang w:val="uk-UA"/>
        </w:rPr>
        <w:t>ситуацій та цивільного захисту населення</w:t>
      </w:r>
    </w:p>
    <w:p>
      <w:pPr>
        <w:pStyle w:val="BodyText"/>
        <w:spacing w:lineRule="auto" w:line="240" w:before="0" w:after="0"/>
        <w:rPr/>
      </w:pPr>
      <w:r>
        <w:rPr>
          <w:rFonts w:eastAsia="Calibri" w:cs="Times New Roman"/>
          <w:sz w:val="28"/>
          <w:szCs w:val="28"/>
          <w:lang w:val="uk-UA"/>
        </w:rPr>
        <w:t>виконавчого комітету Покровської міської ради</w:t>
      </w:r>
    </w:p>
    <w:p>
      <w:pPr>
        <w:pStyle w:val="BodyText"/>
        <w:spacing w:lineRule="auto" w:line="240" w:before="0" w:after="0"/>
        <w:rPr/>
      </w:pPr>
      <w:r>
        <w:rPr>
          <w:rFonts w:cs="Times New Roman"/>
          <w:sz w:val="28"/>
          <w:szCs w:val="28"/>
          <w:lang w:val="uk-UA"/>
        </w:rPr>
        <w:t>Дніпропетровської області</w:t>
      </w:r>
      <w:r>
        <w:rPr>
          <w:sz w:val="28"/>
          <w:szCs w:val="28"/>
          <w:lang w:val="uk-UA"/>
        </w:rPr>
        <w:t xml:space="preserve">                                                     Віталій КРАВЧЕНКО</w:t>
      </w:r>
    </w:p>
    <w:p>
      <w:pPr>
        <w:pStyle w:val="BodyText"/>
        <w:spacing w:lineRule="auto" w:line="240"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BodyText"/>
        <w:spacing w:lineRule="auto" w:line="240"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BodyText"/>
        <w:spacing w:lineRule="auto" w:line="240"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BodyText"/>
        <w:spacing w:lineRule="auto" w:line="240"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BodyText"/>
        <w:spacing w:lineRule="auto" w:line="240" w:before="0" w:after="0"/>
        <w:jc w:val="left"/>
        <w:rPr/>
      </w:pPr>
      <w:r>
        <w:rPr/>
        <w:t xml:space="preserve">                                                                                                             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ahoma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  <w:lang w:val="uk-UA"/>
    </w:rPr>
  </w:style>
  <w:style w:type="character" w:styleId="Style15">
    <w:name w:val="Верхний колонтитул Знак"/>
    <w:basedOn w:val="DefaultParagraphFont"/>
    <w:link w:val="11"/>
    <w:qFormat/>
    <w:rPr>
      <w:lang w:val="uk-UA"/>
    </w:rPr>
  </w:style>
  <w:style w:type="character" w:styleId="Style16">
    <w:name w:val="Нижний колонтитул Знак"/>
    <w:basedOn w:val="DefaultParagraphFont"/>
    <w:link w:val="12"/>
    <w:qFormat/>
    <w:rPr>
      <w:lang w:val="uk-UA"/>
    </w:rPr>
  </w:style>
  <w:style w:type="character" w:styleId="2">
    <w:name w:val="Заголовок 2 Знак"/>
    <w:basedOn w:val="DefaultParagraphFont"/>
    <w:qFormat/>
    <w:rPr>
      <w:b/>
      <w:bCs/>
      <w:lang w:val="uk-UA"/>
    </w:rPr>
  </w:style>
  <w:style w:type="character" w:styleId="Strong">
    <w:name w:val="Strong"/>
    <w:qFormat/>
    <w:rPr>
      <w:rFonts w:cs="Times New Roman"/>
      <w:b/>
      <w:bCs/>
    </w:rPr>
  </w:style>
  <w:style w:type="character" w:styleId="Style17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7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21">
    <w:name w:val="Заголовок 21"/>
    <w:basedOn w:val="Normal"/>
    <w:next w:val="Normal"/>
    <w:qFormat/>
    <w:pPr>
      <w:keepNext w:val="true"/>
      <w:numPr>
        <w:ilvl w:val="0"/>
        <w:numId w:val="0"/>
      </w:numPr>
      <w:jc w:val="center"/>
      <w:outlineLvl w:val="1"/>
    </w:pPr>
    <w:rPr>
      <w:b/>
      <w:bCs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1">
    <w:name w:val="Название объекта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BalloonText">
    <w:name w:val="Balloon Text"/>
    <w:basedOn w:val="Normal"/>
    <w:link w:val="Style14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11">
    <w:name w:val="Верхний колонтитул1"/>
    <w:basedOn w:val="Normal"/>
    <w:link w:val="Style15"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2">
    <w:name w:val="Нижний колонтитул1"/>
    <w:basedOn w:val="Normal"/>
    <w:link w:val="Style16"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13">
    <w:name w:val="Абзац списка1"/>
    <w:basedOn w:val="Normal"/>
    <w:qFormat/>
    <w:pPr>
      <w:spacing w:lineRule="auto" w:line="240" w:before="0" w:after="0"/>
      <w:ind w:left="720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211">
    <w:name w:val="Основной текст 21"/>
    <w:basedOn w:val="Normal"/>
    <w:qFormat/>
    <w:pPr>
      <w:spacing w:lineRule="auto" w:line="240" w:before="0" w:after="0"/>
      <w:ind w:firstLine="720"/>
      <w:jc w:val="center"/>
    </w:pPr>
    <w:rPr>
      <w:rFonts w:ascii="Times New Roman" w:hAnsi="Times New Roman" w:eastAsia="Times New Roman" w:cs="Times New Roman"/>
      <w:sz w:val="24"/>
      <w:szCs w:val="20"/>
      <w:lang w:eastAsia="zh-CN"/>
    </w:rPr>
  </w:style>
  <w:style w:type="paragraph" w:styleId="user3">
    <w:name w:val="Вміст таблиці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і (user)"/>
    <w:basedOn w:val="user3"/>
    <w:qFormat/>
    <w:pPr>
      <w:suppressLineNumbers/>
      <w:jc w:val="center"/>
    </w:pPr>
    <w:rPr>
      <w:b/>
      <w:bCs/>
    </w:rPr>
  </w:style>
  <w:style w:type="numbering" w:styleId="user5">
    <w:name w:val="Без маркерів (user)"/>
    <w:qFormat/>
  </w:style>
  <w:style w:type="numbering" w:styleId="Style20">
    <w:name w:val="Без маркерів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yperlink" Target="mailto:&#1110;nfo@pkrv.dp.gov.ua" TargetMode="External"/><Relationship Id="rId4" Type="http://schemas.openxmlformats.org/officeDocument/2006/relationships/hyperlink" Target="mailto:poshta@pokrov-mr.gov.ua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Application>LibreOffice/26.2.1.2$Windows_X86_64 LibreOffice_project/620$Build-2</Application>
  <AppVersion>15.0000</AppVersion>
  <Pages>3</Pages>
  <Words>410</Words>
  <Characters>3184</Characters>
  <CharactersWithSpaces>3893</CharactersWithSpaces>
  <Paragraphs>40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2026-08-06T11:23:00Z</dcterms:created>
  <dc:creator>Пользователь</dc:creator>
  <dc:description/>
  <dc:language>uk-UA</dc:language>
  <cp:lastModifiedBy/>
  <cp:lastPrinted>2026-10-14T08:20:54Z</cp:lastPrinted>
  <dcterms:modified xsi:type="dcterms:W3CDTF">2026-10-27T16:13:19Z</dcterms:modified>
  <cp:revision>97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