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6119495" cy="1333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483.05pt,4.6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    № </w:t>
      </w:r>
      <w:r>
        <w:rPr>
          <w:sz w:val="28"/>
          <w:szCs w:val="28"/>
        </w:rPr>
        <w:t>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bookmarkStart w:id="0" w:name="__DdeLink__7746_3519978329"/>
      <w:r>
        <w:rPr>
          <w:rFonts w:ascii="Times New Roman" w:hAnsi="Times New Roman"/>
          <w:sz w:val="28"/>
          <w:szCs w:val="28"/>
        </w:rPr>
        <w:t>(43 сесія 7 скликання)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Про встановлення транспортного податку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1. Встановити з 01 січня 2020 року ставку транспортного податку на території Покровської міської ради Дніпропетровської області у розмірі 25тис.грн. на календарний рік за кожен об’єкт оподаткування.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2. Визначити, що: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2.1 об’єктом оподаткування є легкові автомобілі, з року випуску яких минуло не більше п’яти років (включно) та середньоринкова вартість яких становить понад 375 розмірів мінімальної заробітної плати, встановленої законом на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1 січня податкового (звітного) року;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>2.2 платниками транспортного податку є фізичні та юридичні особи, в тому числі нерезиденти, які мають зареєстровані згідно з чинним законодавством власні легкові автомобілі;</w:t>
      </w:r>
    </w:p>
    <w:p>
      <w:pPr>
        <w:pStyle w:val="StyleZakonu"/>
        <w:spacing w:lineRule="auto" w:line="240" w:before="0" w:after="0"/>
        <w:ind w:hanging="0"/>
        <w:rPr>
          <w:sz w:val="26"/>
          <w:szCs w:val="26"/>
        </w:rPr>
      </w:pPr>
      <w:r>
        <w:rPr>
          <w:sz w:val="28"/>
          <w:szCs w:val="28"/>
        </w:rPr>
        <w:tab/>
        <w:t>2.3 податок сплачується за місцем реєстрації об’єктів оподаткування і зараховується до міського бюджету згідно з положеннями Бюджетного кодексу України.</w:t>
      </w:r>
    </w:p>
    <w:p>
      <w:pPr>
        <w:pStyle w:val="StyleZakonu"/>
        <w:spacing w:lineRule="auto" w:line="240" w:before="0" w:after="0"/>
        <w:ind w:firstLine="708"/>
        <w:rPr>
          <w:sz w:val="26"/>
          <w:szCs w:val="26"/>
        </w:rPr>
      </w:pPr>
      <w:r>
        <w:rPr>
          <w:sz w:val="28"/>
          <w:szCs w:val="28"/>
        </w:rPr>
        <w:t>3. Встановити, що порядок обчислення транспортного податку, податковий період, строк та порядок сплати податку визначаються Податковим Кодексом України.</w:t>
      </w:r>
    </w:p>
    <w:p>
      <w:pPr>
        <w:pStyle w:val="StyleZakonu"/>
        <w:spacing w:lineRule="auto" w:line="240" w:before="0" w:after="0"/>
        <w:ind w:firstLine="708"/>
        <w:rPr>
          <w:sz w:val="26"/>
          <w:szCs w:val="26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Рішення набирає чинності з 01 січня </w:t>
      </w:r>
      <w:r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Рішення 34 сесії міської ради 7 скликання від 22.06.2018 № 8 «Про встановлення транспортного податку» вважати таким, що припиняє дію з 01 січня </w:t>
      </w:r>
      <w:r>
        <w:rPr>
          <w:rFonts w:ascii="Times New Roman" w:hAnsi="Times New Roman"/>
          <w:sz w:val="28"/>
          <w:szCs w:val="28"/>
          <w:lang w:val="ru-RU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7. Контроль за виконанням цього рішення покласти на заступника міського голови Чистякова О.Г. та на </w:t>
      </w:r>
      <w:r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>
        <w:rPr>
          <w:rFonts w:ascii="Times New Roman" w:hAnsi="Times New Roman"/>
          <w:sz w:val="28"/>
          <w:szCs w:val="28"/>
        </w:rPr>
        <w:t>бюджету,</w:t>
      </w:r>
      <w:r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>
        <w:rPr>
          <w:rFonts w:ascii="Times New Roman" w:hAnsi="Times New Roman"/>
          <w:sz w:val="28"/>
          <w:szCs w:val="28"/>
        </w:rPr>
        <w:t xml:space="preserve"> економічного розвитку, </w:t>
      </w:r>
      <w:r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  <w:tab/>
        <w:tab/>
        <w:t xml:space="preserve">   </w:t>
        <w:tab/>
        <w:tab/>
        <w:t>О.М.Шаповал</w:t>
      </w:r>
    </w:p>
    <w:p>
      <w:pPr>
        <w:pStyle w:val="Style16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Лінська Н.В., </w:t>
      </w:r>
      <w:bookmarkEnd w:id="0"/>
      <w:r>
        <w:rPr>
          <w:sz w:val="20"/>
          <w:szCs w:val="20"/>
        </w:rPr>
        <w:t>42244</w:t>
      </w:r>
    </w:p>
    <w:sectPr>
      <w:type w:val="nextPage"/>
      <w:pgSz w:w="11906" w:h="16838"/>
      <w:pgMar w:left="1701" w:right="567" w:header="0" w:top="42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51</TotalTime>
  <Application>LibreOffice/5.4.7.2$Windows_X86_64 LibreOffice_project/c838ef25c16710f8838b1faec480ebba495259d0</Application>
  <Pages>1</Pages>
  <Words>265</Words>
  <Characters>1701</Characters>
  <CharactersWithSpaces>2066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2019-02-25T12:54:00Z</dcterms:created>
  <dc:creator>Наталия Л</dc:creator>
  <dc:description/>
  <dc:language>ru-RU</dc:language>
  <cp:lastModifiedBy/>
  <cp:lastPrinted>2019-03-18T14:52:38Z</cp:lastPrinted>
  <dcterms:modified xsi:type="dcterms:W3CDTF">2019-04-01T14:23:37Z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