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DD69" w14:textId="77777777" w:rsidR="0091321D" w:rsidRDefault="0091321D" w:rsidP="0091321D">
      <w:pPr>
        <w:jc w:val="center"/>
        <w:rPr>
          <w:b/>
          <w:sz w:val="28"/>
        </w:rPr>
      </w:pPr>
    </w:p>
    <w:p w14:paraId="191FD34C" w14:textId="77777777" w:rsidR="0091321D" w:rsidRDefault="0091321D" w:rsidP="0091321D">
      <w:pPr>
        <w:rPr>
          <w:b/>
          <w:sz w:val="16"/>
        </w:rPr>
      </w:pPr>
    </w:p>
    <w:p w14:paraId="74F9CF64" w14:textId="77777777" w:rsidR="0091321D" w:rsidRDefault="0091321D" w:rsidP="0091321D">
      <w:pPr>
        <w:rPr>
          <w:b/>
          <w:sz w:val="16"/>
        </w:rPr>
      </w:pPr>
    </w:p>
    <w:p w14:paraId="2E9625CB" w14:textId="77777777" w:rsidR="0091321D" w:rsidRDefault="0091321D" w:rsidP="0091321D">
      <w:pPr>
        <w:rPr>
          <w:b/>
          <w:sz w:val="16"/>
        </w:rPr>
      </w:pPr>
    </w:p>
    <w:p w14:paraId="513496F7" w14:textId="77777777" w:rsidR="0091321D" w:rsidRDefault="0091321D" w:rsidP="0091321D">
      <w:pPr>
        <w:pStyle w:val="Caption"/>
        <w:rPr>
          <w:sz w:val="28"/>
        </w:rPr>
      </w:pPr>
      <w:r>
        <w:rPr>
          <w:sz w:val="28"/>
        </w:rPr>
        <w:t>МІСЦЕВЕ САМОВРЯДУВАННЯ</w:t>
      </w:r>
    </w:p>
    <w:p w14:paraId="699060BD" w14:textId="77777777" w:rsidR="0091321D" w:rsidRDefault="002C4EFF" w:rsidP="0091321D">
      <w:pPr>
        <w:pStyle w:val="Heading2"/>
      </w:pPr>
      <w:r>
        <w:t>ПОКРОВСЬКА</w:t>
      </w:r>
      <w:r w:rsidR="0091321D">
        <w:t xml:space="preserve"> МІСЬКА РАДА</w:t>
      </w:r>
    </w:p>
    <w:p w14:paraId="62DC18C9" w14:textId="77777777" w:rsidR="0091321D" w:rsidRDefault="0091321D" w:rsidP="0091321D">
      <w:pPr>
        <w:pStyle w:val="Heading2"/>
      </w:pPr>
      <w:r>
        <w:t>ДНІПРОПЕТРОВСЬКОЇ ОБЛАСТІ</w:t>
      </w:r>
    </w:p>
    <w:p w14:paraId="30AFC6F7" w14:textId="77777777" w:rsidR="0091321D" w:rsidRPr="00501484" w:rsidRDefault="0091321D" w:rsidP="0091321D">
      <w:pPr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14:paraId="6270B371" w14:textId="77777777" w:rsidR="0091321D" w:rsidRDefault="0091321D" w:rsidP="0091321D">
      <w:pPr>
        <w:pStyle w:val="Heading2"/>
        <w:rPr>
          <w:b w:val="0"/>
          <w:sz w:val="20"/>
        </w:rPr>
      </w:pPr>
    </w:p>
    <w:p w14:paraId="18A0DB5B" w14:textId="77777777" w:rsidR="0091321D" w:rsidRDefault="002C4EFF" w:rsidP="0091321D">
      <w:pPr>
        <w:pStyle w:val="Heading2"/>
      </w:pPr>
      <w:r>
        <w:t xml:space="preserve">П Р О Е К Т  </w:t>
      </w:r>
      <w:r w:rsidR="0091321D">
        <w:t xml:space="preserve">    Р І Ш Е Н Н Я</w:t>
      </w:r>
    </w:p>
    <w:p w14:paraId="6E0BFBB6" w14:textId="77777777" w:rsidR="0091321D" w:rsidRPr="001E2856" w:rsidRDefault="0091321D" w:rsidP="0091321D">
      <w:pPr>
        <w:rPr>
          <w:b/>
        </w:rPr>
      </w:pPr>
    </w:p>
    <w:p w14:paraId="5CC46429" w14:textId="77777777" w:rsidR="00D108CA" w:rsidRPr="002A76DA" w:rsidRDefault="00D108CA" w:rsidP="00D108CA">
      <w:pPr>
        <w:jc w:val="center"/>
        <w:rPr>
          <w:sz w:val="28"/>
          <w:szCs w:val="28"/>
        </w:rPr>
      </w:pPr>
    </w:p>
    <w:p w14:paraId="75435A39" w14:textId="77777777" w:rsidR="00E93288" w:rsidRPr="00D54D7A" w:rsidRDefault="00E93288" w:rsidP="00E93288">
      <w:pPr>
        <w:rPr>
          <w:sz w:val="28"/>
          <w:szCs w:val="28"/>
        </w:rPr>
      </w:pPr>
      <w:r w:rsidRPr="00D54D7A">
        <w:rPr>
          <w:sz w:val="28"/>
          <w:szCs w:val="28"/>
        </w:rPr>
        <w:t>Про затвердження  Положення  про</w:t>
      </w:r>
    </w:p>
    <w:p w14:paraId="33E93B0A" w14:textId="77777777" w:rsidR="00E93288" w:rsidRDefault="00E93288" w:rsidP="00E9328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52DBF">
        <w:rPr>
          <w:sz w:val="28"/>
          <w:szCs w:val="28"/>
        </w:rPr>
        <w:t>ідділ з питань торгівлі</w:t>
      </w:r>
      <w:r>
        <w:rPr>
          <w:sz w:val="28"/>
          <w:szCs w:val="28"/>
        </w:rPr>
        <w:t xml:space="preserve">, побутового </w:t>
      </w:r>
    </w:p>
    <w:p w14:paraId="158AABB4" w14:textId="77777777" w:rsidR="00E93288" w:rsidRDefault="00E93288" w:rsidP="00E93288">
      <w:pPr>
        <w:rPr>
          <w:sz w:val="28"/>
          <w:szCs w:val="28"/>
        </w:rPr>
      </w:pPr>
      <w:r>
        <w:rPr>
          <w:sz w:val="28"/>
          <w:szCs w:val="28"/>
        </w:rPr>
        <w:t>обслуговування</w:t>
      </w:r>
      <w:r w:rsidRPr="00652DBF">
        <w:rPr>
          <w:sz w:val="28"/>
          <w:szCs w:val="28"/>
        </w:rPr>
        <w:t xml:space="preserve">  та захисту прав</w:t>
      </w:r>
    </w:p>
    <w:p w14:paraId="03E9CD4B" w14:textId="77777777" w:rsidR="00E93288" w:rsidRDefault="00E93288" w:rsidP="00E93288">
      <w:pPr>
        <w:rPr>
          <w:sz w:val="28"/>
          <w:szCs w:val="28"/>
        </w:rPr>
      </w:pPr>
      <w:r w:rsidRPr="00652DBF">
        <w:rPr>
          <w:sz w:val="28"/>
          <w:szCs w:val="28"/>
        </w:rPr>
        <w:t>споживачів</w:t>
      </w:r>
      <w:r>
        <w:rPr>
          <w:sz w:val="28"/>
          <w:szCs w:val="28"/>
        </w:rPr>
        <w:t xml:space="preserve"> </w:t>
      </w:r>
      <w:r w:rsidRPr="00D54D7A">
        <w:rPr>
          <w:sz w:val="28"/>
          <w:szCs w:val="28"/>
        </w:rPr>
        <w:t xml:space="preserve">виконавчого комітету </w:t>
      </w:r>
    </w:p>
    <w:p w14:paraId="3B7572DD" w14:textId="77777777" w:rsidR="00E93288" w:rsidRPr="00D54D7A" w:rsidRDefault="00E93288" w:rsidP="00E93288">
      <w:pPr>
        <w:rPr>
          <w:sz w:val="28"/>
          <w:szCs w:val="28"/>
        </w:rPr>
      </w:pPr>
      <w:r>
        <w:rPr>
          <w:sz w:val="28"/>
          <w:szCs w:val="28"/>
        </w:rPr>
        <w:t>Покровської</w:t>
      </w:r>
      <w:r w:rsidRPr="00D54D7A">
        <w:rPr>
          <w:sz w:val="28"/>
          <w:szCs w:val="28"/>
        </w:rPr>
        <w:t xml:space="preserve"> міської ради</w:t>
      </w:r>
    </w:p>
    <w:p w14:paraId="23C4601A" w14:textId="77777777" w:rsidR="00E93288" w:rsidRPr="00D54D7A" w:rsidRDefault="00E93288" w:rsidP="00E93288">
      <w:pPr>
        <w:rPr>
          <w:sz w:val="28"/>
          <w:szCs w:val="28"/>
        </w:rPr>
      </w:pPr>
      <w:r w:rsidRPr="00D54D7A">
        <w:rPr>
          <w:sz w:val="28"/>
          <w:szCs w:val="28"/>
        </w:rPr>
        <w:t>_________________________________</w:t>
      </w:r>
    </w:p>
    <w:p w14:paraId="3FA79ACA" w14:textId="77777777" w:rsidR="00E93288" w:rsidRPr="00D54D7A" w:rsidRDefault="00E93288" w:rsidP="00E93288">
      <w:pPr>
        <w:ind w:firstLine="708"/>
        <w:jc w:val="both"/>
        <w:rPr>
          <w:sz w:val="28"/>
          <w:szCs w:val="28"/>
        </w:rPr>
      </w:pPr>
    </w:p>
    <w:p w14:paraId="1BEA0CF4" w14:textId="77777777" w:rsidR="00E93288" w:rsidRPr="009664C1" w:rsidRDefault="00E93288" w:rsidP="00E93288">
      <w:pPr>
        <w:spacing w:line="216" w:lineRule="auto"/>
        <w:jc w:val="both"/>
      </w:pPr>
      <w:r>
        <w:rPr>
          <w:sz w:val="28"/>
          <w:szCs w:val="28"/>
        </w:rPr>
        <w:tab/>
        <w:t xml:space="preserve">Відповідно до пункту 4 статті 54 Закону України «Про місцеве самоврядування в Україні», з метою унормування та розширення повноважень, покладених на відділи виконавчого комітету Покровської міської ради, міська рада </w:t>
      </w:r>
    </w:p>
    <w:p w14:paraId="7CFFB0BF" w14:textId="77777777" w:rsidR="00E93288" w:rsidRDefault="00E93288" w:rsidP="00E93288">
      <w:pPr>
        <w:tabs>
          <w:tab w:val="left" w:leader="underscore" w:pos="0"/>
        </w:tabs>
        <w:spacing w:line="216" w:lineRule="auto"/>
        <w:jc w:val="both"/>
        <w:rPr>
          <w:sz w:val="12"/>
          <w:szCs w:val="16"/>
        </w:rPr>
      </w:pPr>
    </w:p>
    <w:p w14:paraId="782C93DB" w14:textId="77777777" w:rsidR="00E93288" w:rsidRDefault="00E93288" w:rsidP="00E93288">
      <w:pPr>
        <w:jc w:val="center"/>
        <w:rPr>
          <w:sz w:val="28"/>
          <w:szCs w:val="28"/>
        </w:rPr>
      </w:pPr>
    </w:p>
    <w:p w14:paraId="61313E27" w14:textId="77777777" w:rsidR="00E93288" w:rsidRPr="00D54D7A" w:rsidRDefault="00E93288" w:rsidP="00E93288">
      <w:pPr>
        <w:jc w:val="center"/>
        <w:rPr>
          <w:sz w:val="28"/>
          <w:szCs w:val="28"/>
        </w:rPr>
      </w:pPr>
      <w:r w:rsidRPr="00D54D7A">
        <w:rPr>
          <w:sz w:val="28"/>
          <w:szCs w:val="28"/>
        </w:rPr>
        <w:t>В И Р І Ш И Л А:</w:t>
      </w:r>
    </w:p>
    <w:p w14:paraId="392A5947" w14:textId="77777777" w:rsidR="00E93288" w:rsidRPr="00D54D7A" w:rsidRDefault="00E93288" w:rsidP="00E93288">
      <w:pPr>
        <w:jc w:val="both"/>
        <w:rPr>
          <w:sz w:val="28"/>
          <w:szCs w:val="28"/>
        </w:rPr>
      </w:pPr>
    </w:p>
    <w:p w14:paraId="28AFBCFB" w14:textId="77777777" w:rsidR="00E93288" w:rsidRDefault="00E93288" w:rsidP="00E93288">
      <w:pPr>
        <w:ind w:firstLine="705"/>
        <w:jc w:val="both"/>
        <w:rPr>
          <w:sz w:val="28"/>
          <w:szCs w:val="28"/>
        </w:rPr>
      </w:pPr>
      <w:r w:rsidRPr="00D54D7A">
        <w:rPr>
          <w:sz w:val="28"/>
          <w:szCs w:val="28"/>
        </w:rPr>
        <w:t>1.Затвердити Положення про відділ</w:t>
      </w:r>
      <w:r w:rsidRPr="00652DBF">
        <w:rPr>
          <w:sz w:val="28"/>
          <w:szCs w:val="28"/>
        </w:rPr>
        <w:t xml:space="preserve"> з питань торгівлі</w:t>
      </w:r>
      <w:r>
        <w:rPr>
          <w:sz w:val="28"/>
          <w:szCs w:val="28"/>
        </w:rPr>
        <w:t>,</w:t>
      </w:r>
      <w:r w:rsidRPr="00652DBF">
        <w:rPr>
          <w:sz w:val="28"/>
          <w:szCs w:val="28"/>
        </w:rPr>
        <w:t xml:space="preserve"> </w:t>
      </w:r>
      <w:r>
        <w:rPr>
          <w:sz w:val="28"/>
          <w:szCs w:val="28"/>
        </w:rPr>
        <w:t>побутового обслуговування</w:t>
      </w:r>
      <w:r w:rsidRPr="00652DBF">
        <w:rPr>
          <w:sz w:val="28"/>
          <w:szCs w:val="28"/>
        </w:rPr>
        <w:t xml:space="preserve"> та захисту прав</w:t>
      </w:r>
      <w:r>
        <w:rPr>
          <w:sz w:val="28"/>
          <w:szCs w:val="28"/>
        </w:rPr>
        <w:t xml:space="preserve"> </w:t>
      </w:r>
      <w:r w:rsidRPr="00652DBF">
        <w:rPr>
          <w:sz w:val="28"/>
          <w:szCs w:val="28"/>
        </w:rPr>
        <w:t>споживачів</w:t>
      </w:r>
      <w:r w:rsidRPr="00D54D7A">
        <w:rPr>
          <w:sz w:val="28"/>
          <w:szCs w:val="28"/>
        </w:rPr>
        <w:t xml:space="preserve"> виконавчого комітету </w:t>
      </w:r>
      <w:r>
        <w:rPr>
          <w:sz w:val="28"/>
          <w:szCs w:val="28"/>
        </w:rPr>
        <w:t xml:space="preserve">Покровської </w:t>
      </w:r>
      <w:r w:rsidRPr="00D54D7A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в новій редакції</w:t>
      </w:r>
      <w:r w:rsidRPr="00D54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(додаток </w:t>
      </w:r>
      <w:r w:rsidRPr="00D54D7A">
        <w:rPr>
          <w:sz w:val="28"/>
          <w:szCs w:val="28"/>
        </w:rPr>
        <w:t>).</w:t>
      </w:r>
    </w:p>
    <w:p w14:paraId="78F1A7E5" w14:textId="77777777" w:rsidR="00E93288" w:rsidRPr="00D54D7A" w:rsidRDefault="00E93288" w:rsidP="00E93288">
      <w:pPr>
        <w:ind w:left="69" w:firstLine="636"/>
        <w:jc w:val="both"/>
        <w:rPr>
          <w:sz w:val="28"/>
          <w:szCs w:val="28"/>
        </w:rPr>
      </w:pPr>
    </w:p>
    <w:p w14:paraId="69C2FDAA" w14:textId="77777777" w:rsidR="00E93288" w:rsidRDefault="00E93288" w:rsidP="00E93288">
      <w:pPr>
        <w:ind w:firstLine="705"/>
        <w:jc w:val="both"/>
        <w:rPr>
          <w:sz w:val="28"/>
          <w:szCs w:val="28"/>
        </w:rPr>
      </w:pPr>
      <w:r w:rsidRPr="00D54D7A">
        <w:rPr>
          <w:sz w:val="28"/>
          <w:szCs w:val="28"/>
        </w:rPr>
        <w:t xml:space="preserve">2. </w:t>
      </w:r>
      <w:r>
        <w:rPr>
          <w:sz w:val="28"/>
          <w:szCs w:val="28"/>
        </w:rPr>
        <w:t>Загальному відділу виконавчого комітету Покровської міської ради (Агапова В.С.) розробити посадову інструкцію начальника відділу у відповідності до Положення, затвердженого п.1 цього рішення.</w:t>
      </w:r>
    </w:p>
    <w:p w14:paraId="788A5E29" w14:textId="77777777" w:rsidR="00E93288" w:rsidRDefault="00E93288" w:rsidP="00E93288">
      <w:pPr>
        <w:ind w:firstLine="705"/>
        <w:jc w:val="both"/>
        <w:rPr>
          <w:sz w:val="28"/>
          <w:szCs w:val="28"/>
        </w:rPr>
      </w:pPr>
    </w:p>
    <w:p w14:paraId="6F4B5150" w14:textId="77777777" w:rsidR="00E93288" w:rsidRPr="008A416C" w:rsidRDefault="00E93288" w:rsidP="00E93288">
      <w:pPr>
        <w:ind w:firstLine="709"/>
        <w:jc w:val="both"/>
        <w:rPr>
          <w:sz w:val="28"/>
          <w:szCs w:val="28"/>
        </w:rPr>
      </w:pPr>
      <w:r w:rsidRPr="008A416C">
        <w:rPr>
          <w:sz w:val="28"/>
          <w:szCs w:val="28"/>
        </w:rPr>
        <w:t>3. Пункт 1.6 рішення 8 сесії Покровської міської ради 7 скликання «Про затвердження  Положень  про відділи виконавчого комітету Покровської міської ради» від 31.05.2016р. № 34 вважати таким, що втратив чинність.</w:t>
      </w:r>
    </w:p>
    <w:p w14:paraId="377B652C" w14:textId="77777777" w:rsidR="00E93288" w:rsidRPr="00D54D7A" w:rsidRDefault="00E93288" w:rsidP="00E93288">
      <w:pPr>
        <w:ind w:firstLine="705"/>
        <w:jc w:val="both"/>
        <w:rPr>
          <w:sz w:val="28"/>
          <w:szCs w:val="28"/>
        </w:rPr>
      </w:pPr>
    </w:p>
    <w:p w14:paraId="13E50D3F" w14:textId="77777777" w:rsidR="00E93288" w:rsidRDefault="00E93288" w:rsidP="00E93288">
      <w:pPr>
        <w:pStyle w:val="a1"/>
        <w:spacing w:after="0" w:line="216" w:lineRule="auto"/>
        <w:ind w:right="-2" w:firstLine="567"/>
        <w:jc w:val="both"/>
      </w:pPr>
      <w:r>
        <w:rPr>
          <w:szCs w:val="28"/>
        </w:rPr>
        <w:t>4</w:t>
      </w:r>
      <w:r w:rsidRPr="00D54D7A">
        <w:rPr>
          <w:szCs w:val="28"/>
        </w:rPr>
        <w:t xml:space="preserve">. </w:t>
      </w:r>
      <w:r>
        <w:rPr>
          <w:szCs w:val="28"/>
        </w:rPr>
        <w:t>Контроль за виконанням цього рішення покласти на керуючого справами виконкому Відяєву Г.М..</w:t>
      </w:r>
    </w:p>
    <w:p w14:paraId="5539EF92" w14:textId="77777777" w:rsidR="00E93288" w:rsidRDefault="00E93288" w:rsidP="00E93288">
      <w:pPr>
        <w:ind w:firstLine="705"/>
        <w:jc w:val="both"/>
        <w:rPr>
          <w:sz w:val="28"/>
          <w:szCs w:val="28"/>
        </w:rPr>
      </w:pPr>
    </w:p>
    <w:p w14:paraId="2AA88B08" w14:textId="77777777" w:rsidR="00E93288" w:rsidRDefault="00E93288" w:rsidP="00E93288">
      <w:pPr>
        <w:jc w:val="both"/>
        <w:rPr>
          <w:sz w:val="28"/>
          <w:szCs w:val="28"/>
        </w:rPr>
      </w:pPr>
    </w:p>
    <w:p w14:paraId="1EEA8754" w14:textId="77777777" w:rsidR="00E93288" w:rsidRDefault="00E93288" w:rsidP="00E93288">
      <w:pPr>
        <w:jc w:val="both"/>
        <w:rPr>
          <w:sz w:val="28"/>
          <w:szCs w:val="28"/>
        </w:rPr>
      </w:pPr>
    </w:p>
    <w:p w14:paraId="265657B1" w14:textId="77777777" w:rsidR="00E93288" w:rsidRDefault="00E93288" w:rsidP="00E93288">
      <w:pPr>
        <w:jc w:val="both"/>
        <w:rPr>
          <w:sz w:val="28"/>
          <w:szCs w:val="28"/>
        </w:rPr>
      </w:pPr>
    </w:p>
    <w:p w14:paraId="596EE14A" w14:textId="77777777" w:rsidR="00E93288" w:rsidRDefault="00E93288" w:rsidP="00E93288">
      <w:pPr>
        <w:jc w:val="both"/>
        <w:rPr>
          <w:sz w:val="28"/>
          <w:szCs w:val="28"/>
        </w:rPr>
      </w:pPr>
    </w:p>
    <w:p w14:paraId="0DC5B25F" w14:textId="77777777" w:rsidR="00E93288" w:rsidRDefault="00E93288" w:rsidP="00E93288">
      <w:pPr>
        <w:jc w:val="both"/>
        <w:rPr>
          <w:sz w:val="28"/>
          <w:szCs w:val="28"/>
        </w:rPr>
      </w:pPr>
    </w:p>
    <w:p w14:paraId="74589BDC" w14:textId="77777777" w:rsidR="00E93288" w:rsidRDefault="00E93288" w:rsidP="00E93288">
      <w:pPr>
        <w:spacing w:line="480" w:lineRule="auto"/>
      </w:pPr>
      <w:r>
        <w:rPr>
          <w:sz w:val="22"/>
          <w:szCs w:val="22"/>
        </w:rPr>
        <w:t>Лінська Н.В.</w:t>
      </w:r>
      <w:r w:rsidRPr="00652DBF">
        <w:rPr>
          <w:sz w:val="22"/>
          <w:szCs w:val="22"/>
        </w:rPr>
        <w:t>.</w:t>
      </w:r>
      <w:r>
        <w:rPr>
          <w:sz w:val="22"/>
          <w:szCs w:val="22"/>
        </w:rPr>
        <w:t>4-49-24</w:t>
      </w:r>
    </w:p>
    <w:p w14:paraId="06602D5A" w14:textId="77777777" w:rsidR="004B51E7" w:rsidRDefault="004B51E7" w:rsidP="00E93288"/>
    <w:p w14:paraId="32B894DC" w14:textId="77777777" w:rsidR="00365E8A" w:rsidRDefault="00365E8A" w:rsidP="00E93288"/>
    <w:p w14:paraId="6E339A7B" w14:textId="77777777" w:rsidR="00365E8A" w:rsidRDefault="00365E8A" w:rsidP="00E93288"/>
    <w:p w14:paraId="4CBA435D" w14:textId="77777777" w:rsidR="00310198" w:rsidRDefault="00365E8A" w:rsidP="00365E8A">
      <w:pPr>
        <w:tabs>
          <w:tab w:val="left" w:pos="6660"/>
        </w:tabs>
        <w:outlineLvl w:val="0"/>
        <w:rPr>
          <w:sz w:val="28"/>
          <w:szCs w:val="28"/>
        </w:rPr>
      </w:pPr>
      <w:r w:rsidRPr="00746E8F">
        <w:rPr>
          <w:sz w:val="28"/>
          <w:szCs w:val="28"/>
        </w:rPr>
        <w:t xml:space="preserve">                                                                                   </w:t>
      </w:r>
    </w:p>
    <w:p w14:paraId="20B7292B" w14:textId="77777777" w:rsidR="00365E8A" w:rsidRPr="00746E8F" w:rsidRDefault="00365E8A" w:rsidP="00365E8A">
      <w:pPr>
        <w:tabs>
          <w:tab w:val="left" w:pos="6660"/>
        </w:tabs>
        <w:outlineLvl w:val="0"/>
        <w:rPr>
          <w:sz w:val="28"/>
          <w:szCs w:val="28"/>
        </w:rPr>
      </w:pPr>
      <w:bookmarkStart w:id="0" w:name="_GoBack"/>
      <w:bookmarkEnd w:id="0"/>
      <w:r w:rsidRPr="00746E8F">
        <w:rPr>
          <w:sz w:val="28"/>
          <w:szCs w:val="28"/>
        </w:rPr>
        <w:lastRenderedPageBreak/>
        <w:t xml:space="preserve">     Додаток </w:t>
      </w:r>
    </w:p>
    <w:p w14:paraId="2DB31D0E" w14:textId="77777777" w:rsidR="00365E8A" w:rsidRPr="00746E8F" w:rsidRDefault="00365E8A" w:rsidP="00365E8A">
      <w:pPr>
        <w:tabs>
          <w:tab w:val="left" w:pos="6120"/>
        </w:tabs>
        <w:outlineLvl w:val="0"/>
        <w:rPr>
          <w:sz w:val="28"/>
          <w:szCs w:val="28"/>
        </w:rPr>
      </w:pPr>
      <w:r w:rsidRPr="00746E8F">
        <w:rPr>
          <w:sz w:val="28"/>
          <w:szCs w:val="28"/>
        </w:rPr>
        <w:tab/>
        <w:t xml:space="preserve"> до рішення </w:t>
      </w:r>
      <w:r>
        <w:rPr>
          <w:sz w:val="28"/>
          <w:szCs w:val="28"/>
        </w:rPr>
        <w:t>Покровської</w:t>
      </w:r>
    </w:p>
    <w:p w14:paraId="4B6E7209" w14:textId="77777777" w:rsidR="00365E8A" w:rsidRPr="00746E8F" w:rsidRDefault="00365E8A" w:rsidP="00365E8A">
      <w:pPr>
        <w:tabs>
          <w:tab w:val="left" w:pos="6120"/>
        </w:tabs>
        <w:outlineLvl w:val="0"/>
        <w:rPr>
          <w:sz w:val="28"/>
          <w:szCs w:val="28"/>
        </w:rPr>
      </w:pPr>
      <w:r w:rsidRPr="00746E8F">
        <w:rPr>
          <w:sz w:val="28"/>
          <w:szCs w:val="28"/>
        </w:rPr>
        <w:tab/>
        <w:t xml:space="preserve"> міської ради</w:t>
      </w:r>
    </w:p>
    <w:p w14:paraId="671995D7" w14:textId="77777777" w:rsidR="00365E8A" w:rsidRPr="00746E8F" w:rsidRDefault="00365E8A" w:rsidP="00365E8A">
      <w:pPr>
        <w:tabs>
          <w:tab w:val="left" w:pos="6300"/>
        </w:tabs>
        <w:ind w:left="6120"/>
        <w:rPr>
          <w:sz w:val="28"/>
          <w:szCs w:val="28"/>
        </w:rPr>
      </w:pPr>
      <w:r w:rsidRPr="00746E8F">
        <w:rPr>
          <w:sz w:val="28"/>
          <w:szCs w:val="28"/>
        </w:rPr>
        <w:t xml:space="preserve"> від «____»________ 201</w:t>
      </w:r>
      <w:r>
        <w:rPr>
          <w:sz w:val="28"/>
          <w:szCs w:val="28"/>
        </w:rPr>
        <w:t>8</w:t>
      </w:r>
    </w:p>
    <w:p w14:paraId="5B963963" w14:textId="77777777" w:rsidR="00365E8A" w:rsidRPr="00746E8F" w:rsidRDefault="00365E8A" w:rsidP="00365E8A">
      <w:pPr>
        <w:tabs>
          <w:tab w:val="left" w:pos="6300"/>
        </w:tabs>
        <w:ind w:left="6120"/>
        <w:rPr>
          <w:sz w:val="28"/>
          <w:szCs w:val="28"/>
        </w:rPr>
      </w:pPr>
      <w:r w:rsidRPr="00746E8F">
        <w:rPr>
          <w:sz w:val="28"/>
          <w:szCs w:val="28"/>
        </w:rPr>
        <w:t xml:space="preserve"> №_______________</w:t>
      </w:r>
    </w:p>
    <w:p w14:paraId="2D247477" w14:textId="77777777" w:rsidR="00365E8A" w:rsidRPr="00746E8F" w:rsidRDefault="00365E8A" w:rsidP="00365E8A">
      <w:pPr>
        <w:tabs>
          <w:tab w:val="left" w:pos="6150"/>
        </w:tabs>
        <w:rPr>
          <w:sz w:val="28"/>
          <w:szCs w:val="28"/>
        </w:rPr>
      </w:pPr>
      <w:r w:rsidRPr="00746E8F">
        <w:rPr>
          <w:sz w:val="28"/>
          <w:szCs w:val="28"/>
        </w:rPr>
        <w:t xml:space="preserve">   </w:t>
      </w:r>
    </w:p>
    <w:p w14:paraId="6A94C97A" w14:textId="77777777" w:rsidR="00365E8A" w:rsidRPr="00746E8F" w:rsidRDefault="00365E8A" w:rsidP="00365E8A">
      <w:pPr>
        <w:jc w:val="center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>ПОЛОЖЕННЯ</w:t>
      </w:r>
    </w:p>
    <w:p w14:paraId="69023BC3" w14:textId="77777777" w:rsidR="00365E8A" w:rsidRDefault="00365E8A" w:rsidP="00365E8A">
      <w:pPr>
        <w:jc w:val="center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 xml:space="preserve">про відділ з питань </w:t>
      </w:r>
      <w:r>
        <w:rPr>
          <w:b/>
          <w:sz w:val="28"/>
          <w:szCs w:val="28"/>
        </w:rPr>
        <w:t xml:space="preserve">торгівлі, побутового обслуговування </w:t>
      </w:r>
    </w:p>
    <w:p w14:paraId="15BB9E01" w14:textId="77777777" w:rsidR="00365E8A" w:rsidRPr="00746E8F" w:rsidRDefault="00365E8A" w:rsidP="00365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захисту прав споживачів Покровської </w:t>
      </w:r>
      <w:r w:rsidRPr="00746E8F">
        <w:rPr>
          <w:b/>
          <w:sz w:val="28"/>
          <w:szCs w:val="28"/>
        </w:rPr>
        <w:t>міської ради</w:t>
      </w:r>
    </w:p>
    <w:p w14:paraId="59A950FF" w14:textId="77777777" w:rsidR="00365E8A" w:rsidRPr="0019190D" w:rsidRDefault="00365E8A" w:rsidP="00365E8A">
      <w:pPr>
        <w:jc w:val="center"/>
        <w:rPr>
          <w:b/>
          <w:sz w:val="16"/>
          <w:szCs w:val="16"/>
        </w:rPr>
      </w:pPr>
    </w:p>
    <w:p w14:paraId="4F952F29" w14:textId="77777777" w:rsidR="00365E8A" w:rsidRPr="00746E8F" w:rsidRDefault="00365E8A" w:rsidP="00365E8A">
      <w:pPr>
        <w:jc w:val="center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>1. ЗАГАЛЬНІ ПОЛОЖЕННЯ</w:t>
      </w:r>
    </w:p>
    <w:p w14:paraId="293F20A5" w14:textId="77777777" w:rsidR="00365E8A" w:rsidRPr="0019190D" w:rsidRDefault="00365E8A" w:rsidP="00365E8A">
      <w:pPr>
        <w:jc w:val="center"/>
        <w:rPr>
          <w:b/>
          <w:sz w:val="16"/>
          <w:szCs w:val="16"/>
        </w:rPr>
      </w:pPr>
    </w:p>
    <w:p w14:paraId="75D4313B" w14:textId="77777777" w:rsidR="00365E8A" w:rsidRPr="00746E8F" w:rsidRDefault="00365E8A" w:rsidP="00365E8A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746E8F">
        <w:rPr>
          <w:sz w:val="28"/>
          <w:szCs w:val="28"/>
        </w:rPr>
        <w:t>Відділ з питань торгівлі</w:t>
      </w:r>
      <w:r>
        <w:rPr>
          <w:sz w:val="28"/>
          <w:szCs w:val="28"/>
        </w:rPr>
        <w:t>, побутового обслуговування</w:t>
      </w:r>
      <w:r w:rsidRPr="00746E8F">
        <w:rPr>
          <w:sz w:val="28"/>
          <w:szCs w:val="28"/>
        </w:rPr>
        <w:t xml:space="preserve"> та захисту прав споживачів є структурним підрозділом Покровської міської ради, є підконтрольним та підзвітним міській раді, виконавчому комітету, міському голові, заступнику міського голови згідно розподілом функціональних повноважень.</w:t>
      </w:r>
    </w:p>
    <w:p w14:paraId="687195B9" w14:textId="77777777" w:rsidR="00365E8A" w:rsidRPr="00746E8F" w:rsidRDefault="00365E8A" w:rsidP="00365E8A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746E8F">
        <w:rPr>
          <w:sz w:val="28"/>
          <w:szCs w:val="28"/>
        </w:rPr>
        <w:t>Відділ виконує покладені на нього завдання та здійснює свої функції щодо розвитку торгівлі, сфери послуг та ресторанного господарства.</w:t>
      </w:r>
    </w:p>
    <w:p w14:paraId="6889CC9F" w14:textId="77777777" w:rsidR="00365E8A" w:rsidRPr="00746E8F" w:rsidRDefault="00365E8A" w:rsidP="00365E8A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746E8F">
        <w:rPr>
          <w:sz w:val="28"/>
          <w:szCs w:val="28"/>
        </w:rPr>
        <w:t xml:space="preserve">Відділ у своїй діяльності керується Конституцією України, законами України, актами Президента України, Кабінету Міністрів України, постановами Верховної Ради України, наказами Державного комітету України з питань регуляторної політики та підприємництва, Законом України «Про захист прав споживачів», розпорядженнями голови Дніпропетровської обласної державної адміністрації, рішеннями </w:t>
      </w:r>
      <w:r>
        <w:rPr>
          <w:sz w:val="28"/>
          <w:szCs w:val="28"/>
        </w:rPr>
        <w:t>Покровської</w:t>
      </w:r>
      <w:r w:rsidRPr="00746E8F">
        <w:rPr>
          <w:sz w:val="28"/>
          <w:szCs w:val="28"/>
        </w:rPr>
        <w:t xml:space="preserve"> міської ради, рішеннями виконавчого комітету </w:t>
      </w:r>
      <w:r>
        <w:rPr>
          <w:sz w:val="28"/>
          <w:szCs w:val="28"/>
        </w:rPr>
        <w:t>Покровської</w:t>
      </w:r>
      <w:r w:rsidRPr="00746E8F">
        <w:rPr>
          <w:sz w:val="28"/>
          <w:szCs w:val="28"/>
        </w:rPr>
        <w:t xml:space="preserve"> міської ради та розпорядженнями міського голови, а також цим Положенням. </w:t>
      </w:r>
    </w:p>
    <w:p w14:paraId="097BD79E" w14:textId="77777777" w:rsidR="00365E8A" w:rsidRPr="0019190D" w:rsidRDefault="00365E8A" w:rsidP="00365E8A">
      <w:pPr>
        <w:ind w:firstLine="720"/>
        <w:jc w:val="both"/>
        <w:rPr>
          <w:b/>
          <w:sz w:val="16"/>
          <w:szCs w:val="16"/>
        </w:rPr>
      </w:pPr>
      <w:r w:rsidRPr="0019190D">
        <w:rPr>
          <w:sz w:val="16"/>
          <w:szCs w:val="16"/>
        </w:rPr>
        <w:t xml:space="preserve"> </w:t>
      </w:r>
      <w:r w:rsidRPr="0019190D">
        <w:rPr>
          <w:b/>
          <w:sz w:val="16"/>
          <w:szCs w:val="16"/>
        </w:rPr>
        <w:t xml:space="preserve"> </w:t>
      </w:r>
    </w:p>
    <w:p w14:paraId="6F0B726E" w14:textId="77777777" w:rsidR="00365E8A" w:rsidRPr="00746E8F" w:rsidRDefault="00365E8A" w:rsidP="00365E8A">
      <w:pPr>
        <w:tabs>
          <w:tab w:val="left" w:pos="3465"/>
        </w:tabs>
        <w:ind w:left="720" w:hanging="720"/>
        <w:jc w:val="center"/>
        <w:outlineLvl w:val="0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>2. ОСНОВНІ ЗАВДАННЯ ВІДДІЛУ</w:t>
      </w:r>
    </w:p>
    <w:p w14:paraId="2531E258" w14:textId="77777777" w:rsidR="00365E8A" w:rsidRPr="0019190D" w:rsidRDefault="00365E8A" w:rsidP="00365E8A">
      <w:pPr>
        <w:ind w:left="720" w:hanging="720"/>
        <w:rPr>
          <w:sz w:val="16"/>
          <w:szCs w:val="16"/>
        </w:rPr>
      </w:pPr>
    </w:p>
    <w:p w14:paraId="05C51187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2.1</w:t>
      </w:r>
      <w:r w:rsidRPr="00746E8F">
        <w:rPr>
          <w:sz w:val="28"/>
          <w:szCs w:val="28"/>
        </w:rPr>
        <w:tab/>
        <w:t xml:space="preserve">Сприяння розвитку торгівлі, сфери послуг та ресторанного господарства в місті. </w:t>
      </w:r>
    </w:p>
    <w:p w14:paraId="743E2D6C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2.2</w:t>
      </w:r>
      <w:r w:rsidRPr="00746E8F">
        <w:rPr>
          <w:sz w:val="28"/>
          <w:szCs w:val="28"/>
        </w:rPr>
        <w:tab/>
        <w:t>Здійснення контролю за дотриманням законодавства щодо захисту прав споживачів з питань, які відносяться до компетенції відділу та в межах повноважень органів місцевого самоврядування.</w:t>
      </w:r>
    </w:p>
    <w:p w14:paraId="10619015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2.3</w:t>
      </w:r>
      <w:r w:rsidRPr="00746E8F">
        <w:rPr>
          <w:sz w:val="28"/>
          <w:szCs w:val="28"/>
        </w:rPr>
        <w:tab/>
        <w:t xml:space="preserve">Реєстрація об’єктів торгівлі, послуг, погодження розміщення об’єктів сезонної торгівлі та послуг. </w:t>
      </w:r>
    </w:p>
    <w:p w14:paraId="09E1353F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2.4</w:t>
      </w:r>
      <w:r w:rsidRPr="00746E8F">
        <w:rPr>
          <w:sz w:val="28"/>
          <w:szCs w:val="28"/>
        </w:rPr>
        <w:tab/>
        <w:t xml:space="preserve">Надання консультативної допомоги суб’єктам підприємницької діяльності </w:t>
      </w:r>
      <w:r>
        <w:rPr>
          <w:sz w:val="28"/>
          <w:szCs w:val="28"/>
        </w:rPr>
        <w:t xml:space="preserve">та громадянам </w:t>
      </w:r>
      <w:r w:rsidRPr="00746E8F">
        <w:rPr>
          <w:sz w:val="28"/>
          <w:szCs w:val="28"/>
        </w:rPr>
        <w:t>з питань, що відносяться до компетенції відділу.</w:t>
      </w:r>
    </w:p>
    <w:p w14:paraId="1FC46D88" w14:textId="77777777" w:rsidR="00365E8A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2.5</w:t>
      </w:r>
      <w:r w:rsidRPr="00746E8F">
        <w:rPr>
          <w:sz w:val="28"/>
          <w:szCs w:val="28"/>
        </w:rPr>
        <w:tab/>
        <w:t>Розгляд заяв та звернень громадян, підприємств, установ та організацій з питань, які відносяться до компетенції відділу.</w:t>
      </w:r>
    </w:p>
    <w:p w14:paraId="4DAAC45C" w14:textId="77777777" w:rsidR="00365E8A" w:rsidRPr="0019190D" w:rsidRDefault="00365E8A" w:rsidP="00365E8A">
      <w:pPr>
        <w:tabs>
          <w:tab w:val="left" w:pos="0"/>
        </w:tabs>
        <w:ind w:hanging="11"/>
        <w:jc w:val="both"/>
        <w:rPr>
          <w:sz w:val="16"/>
          <w:szCs w:val="16"/>
        </w:rPr>
      </w:pPr>
    </w:p>
    <w:p w14:paraId="2B3BE1FA" w14:textId="77777777" w:rsidR="00365E8A" w:rsidRDefault="00365E8A" w:rsidP="00365E8A">
      <w:pPr>
        <w:tabs>
          <w:tab w:val="left" w:pos="709"/>
          <w:tab w:val="left" w:pos="2715"/>
        </w:tabs>
        <w:ind w:hanging="720"/>
        <w:jc w:val="center"/>
        <w:outlineLvl w:val="0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>3. ПОВНОВАЖЕННЯ ТА ОБОВЯЗКИ ВІДДІЛУ</w:t>
      </w:r>
    </w:p>
    <w:p w14:paraId="33590485" w14:textId="77777777" w:rsidR="00365E8A" w:rsidRPr="0019190D" w:rsidRDefault="00365E8A" w:rsidP="00365E8A">
      <w:pPr>
        <w:tabs>
          <w:tab w:val="left" w:pos="709"/>
          <w:tab w:val="left" w:pos="2715"/>
        </w:tabs>
        <w:ind w:hanging="720"/>
        <w:jc w:val="center"/>
        <w:outlineLvl w:val="0"/>
        <w:rPr>
          <w:b/>
          <w:sz w:val="16"/>
          <w:szCs w:val="16"/>
        </w:rPr>
      </w:pPr>
    </w:p>
    <w:p w14:paraId="790F2DD7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ab/>
        <w:t>В межах повноважень виконавчих органів місцевого самоврядування  Відділ виконує власні (самоврядні) повноваження:</w:t>
      </w:r>
    </w:p>
    <w:p w14:paraId="565E94E7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3.1</w:t>
      </w:r>
      <w:r w:rsidRPr="00746E8F">
        <w:rPr>
          <w:sz w:val="28"/>
          <w:szCs w:val="28"/>
        </w:rPr>
        <w:tab/>
        <w:t>Сприяє залученню суб’єктів господарювання до виконання програм соціально-економічного розвитку міста.</w:t>
      </w:r>
    </w:p>
    <w:p w14:paraId="05834F3E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3.2</w:t>
      </w:r>
      <w:r w:rsidRPr="00746E8F">
        <w:rPr>
          <w:sz w:val="28"/>
          <w:szCs w:val="28"/>
        </w:rPr>
        <w:tab/>
        <w:t>Реалізує державну політику, спрямовану на розвиток роздрібної торгівлі і побутового обслуговування населення.</w:t>
      </w:r>
    </w:p>
    <w:p w14:paraId="1983B187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3.3</w:t>
      </w:r>
      <w:r w:rsidRPr="00746E8F">
        <w:rPr>
          <w:sz w:val="28"/>
          <w:szCs w:val="28"/>
        </w:rPr>
        <w:tab/>
        <w:t>Здійснює заходи щодо вдосконалення торгівельного і побутового обслуговування населення.</w:t>
      </w:r>
    </w:p>
    <w:p w14:paraId="6C3E3DC4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746E8F">
        <w:rPr>
          <w:sz w:val="28"/>
          <w:szCs w:val="28"/>
        </w:rPr>
        <w:tab/>
        <w:t>Інформує суб’єктів господарювання про виставково-ярмаркові заходи з метою освоєння нових ринків збуту виробленої продукції.</w:t>
      </w:r>
    </w:p>
    <w:p w14:paraId="2AD46B1C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46E8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4D768B">
        <w:rPr>
          <w:sz w:val="28"/>
          <w:szCs w:val="28"/>
        </w:rPr>
        <w:t>прияє організації проведення ярмарків по продажу товарів народного споживання</w:t>
      </w:r>
      <w:r w:rsidRPr="00746E8F">
        <w:rPr>
          <w:sz w:val="28"/>
          <w:szCs w:val="28"/>
        </w:rPr>
        <w:t>.</w:t>
      </w:r>
    </w:p>
    <w:p w14:paraId="321DE205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46E8F">
        <w:rPr>
          <w:sz w:val="28"/>
          <w:szCs w:val="28"/>
        </w:rPr>
        <w:tab/>
        <w:t>Звітує щодо основних показників соціально-економічного розвитку підприємств торгівлі та послуг в місті.</w:t>
      </w:r>
    </w:p>
    <w:p w14:paraId="3F74B348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46E8F">
        <w:rPr>
          <w:sz w:val="28"/>
          <w:szCs w:val="28"/>
        </w:rPr>
        <w:tab/>
        <w:t>Надає методичну, консультаційну і організаційну допомогу підприємствам торгівлі та побутового обслуговування населення з питань, що належать до компетенції відділу.</w:t>
      </w:r>
    </w:p>
    <w:p w14:paraId="7B0EA659" w14:textId="77777777" w:rsidR="00365E8A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746E8F">
        <w:rPr>
          <w:sz w:val="28"/>
          <w:szCs w:val="28"/>
        </w:rPr>
        <w:tab/>
        <w:t>Проводить реєстрацію об’єктів торгівлі, послуг, готує погодження на розміщенн</w:t>
      </w:r>
      <w:r>
        <w:rPr>
          <w:sz w:val="28"/>
          <w:szCs w:val="28"/>
        </w:rPr>
        <w:t>я</w:t>
      </w:r>
      <w:r w:rsidRPr="00746E8F">
        <w:rPr>
          <w:sz w:val="28"/>
          <w:szCs w:val="28"/>
        </w:rPr>
        <w:t xml:space="preserve"> об’єктів сезонної торгівлі </w:t>
      </w:r>
      <w:r>
        <w:rPr>
          <w:sz w:val="28"/>
          <w:szCs w:val="28"/>
        </w:rPr>
        <w:t>на території міста</w:t>
      </w:r>
      <w:r w:rsidRPr="00746E8F">
        <w:rPr>
          <w:sz w:val="28"/>
          <w:szCs w:val="28"/>
        </w:rPr>
        <w:t xml:space="preserve">. </w:t>
      </w:r>
    </w:p>
    <w:p w14:paraId="7C109253" w14:textId="77777777" w:rsidR="00365E8A" w:rsidRPr="0019190D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190D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9190D">
        <w:rPr>
          <w:sz w:val="28"/>
          <w:szCs w:val="28"/>
        </w:rPr>
        <w:tab/>
        <w:t xml:space="preserve">Розглядає заяви СПД </w:t>
      </w:r>
      <w:r>
        <w:rPr>
          <w:sz w:val="28"/>
          <w:szCs w:val="28"/>
        </w:rPr>
        <w:t>про</w:t>
      </w:r>
      <w:r w:rsidRPr="0019190D"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встановлення, за погодженням з власником об’єкту зручного для населення,</w:t>
      </w:r>
      <w:r w:rsidRPr="0019190D">
        <w:rPr>
          <w:sz w:val="28"/>
          <w:szCs w:val="28"/>
        </w:rPr>
        <w:t xml:space="preserve"> режиму роботи об’єктів торгівлі</w:t>
      </w:r>
      <w:r>
        <w:rPr>
          <w:sz w:val="28"/>
          <w:szCs w:val="28"/>
        </w:rPr>
        <w:t xml:space="preserve">, ресторанного господарства, </w:t>
      </w:r>
      <w:r w:rsidRPr="0019190D">
        <w:rPr>
          <w:sz w:val="28"/>
          <w:szCs w:val="28"/>
        </w:rPr>
        <w:t>сфери послуг</w:t>
      </w:r>
      <w:r>
        <w:rPr>
          <w:sz w:val="28"/>
          <w:szCs w:val="28"/>
        </w:rPr>
        <w:t>, розваг та відпочинку</w:t>
      </w:r>
      <w:r w:rsidRPr="0019190D">
        <w:rPr>
          <w:sz w:val="28"/>
          <w:szCs w:val="28"/>
        </w:rPr>
        <w:t>.</w:t>
      </w:r>
    </w:p>
    <w:p w14:paraId="22CA6CDF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746E8F">
        <w:rPr>
          <w:sz w:val="28"/>
          <w:szCs w:val="28"/>
        </w:rPr>
        <w:tab/>
        <w:t>Готує звіти про відстеження результативності регуляторних актів, що стосується роботи Відділу.</w:t>
      </w:r>
    </w:p>
    <w:p w14:paraId="4ABF5E15" w14:textId="77777777" w:rsidR="00365E8A" w:rsidRPr="004D768B" w:rsidRDefault="00365E8A" w:rsidP="00365E8A">
      <w:pPr>
        <w:spacing w:line="216" w:lineRule="auto"/>
        <w:ind w:firstLine="709"/>
        <w:jc w:val="both"/>
        <w:rPr>
          <w:sz w:val="28"/>
          <w:szCs w:val="28"/>
        </w:rPr>
      </w:pPr>
      <w:r w:rsidRPr="004D768B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Pr="004D768B">
        <w:rPr>
          <w:sz w:val="28"/>
          <w:szCs w:val="28"/>
        </w:rPr>
        <w:t>Відстежує нормативно правові акти, закони, правила, що регламентують діяльність у сфері торгівлі</w:t>
      </w:r>
      <w:r>
        <w:rPr>
          <w:sz w:val="28"/>
          <w:szCs w:val="28"/>
        </w:rPr>
        <w:t>,</w:t>
      </w:r>
      <w:r w:rsidRPr="004D7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ресторанного господарства, </w:t>
      </w:r>
      <w:r w:rsidRPr="0019190D">
        <w:rPr>
          <w:sz w:val="28"/>
          <w:szCs w:val="28"/>
        </w:rPr>
        <w:t>сфери послуг</w:t>
      </w:r>
      <w:r>
        <w:rPr>
          <w:sz w:val="28"/>
          <w:szCs w:val="28"/>
        </w:rPr>
        <w:t>, розваг та відпочинку</w:t>
      </w:r>
      <w:r w:rsidRPr="0019190D">
        <w:rPr>
          <w:sz w:val="28"/>
          <w:szCs w:val="28"/>
        </w:rPr>
        <w:t>.</w:t>
      </w:r>
    </w:p>
    <w:p w14:paraId="2A8938E0" w14:textId="77777777" w:rsidR="00365E8A" w:rsidRDefault="00365E8A" w:rsidP="00365E8A">
      <w:pPr>
        <w:spacing w:line="216" w:lineRule="auto"/>
        <w:ind w:firstLine="709"/>
        <w:jc w:val="both"/>
      </w:pPr>
      <w:r w:rsidRPr="004D768B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 w:rsidRPr="004D768B">
        <w:rPr>
          <w:sz w:val="28"/>
          <w:szCs w:val="28"/>
        </w:rPr>
        <w:t>Проводить роботу щодо організації виїзної</w:t>
      </w:r>
      <w:r>
        <w:rPr>
          <w:sz w:val="28"/>
          <w:szCs w:val="28"/>
        </w:rPr>
        <w:t>, виносної</w:t>
      </w:r>
      <w:r w:rsidRPr="004D768B">
        <w:rPr>
          <w:sz w:val="28"/>
          <w:szCs w:val="28"/>
        </w:rPr>
        <w:t xml:space="preserve"> торгівлі </w:t>
      </w:r>
      <w:r>
        <w:rPr>
          <w:sz w:val="28"/>
          <w:szCs w:val="28"/>
        </w:rPr>
        <w:t xml:space="preserve">сільгосппродукцією та ярмаркової торгівлі </w:t>
      </w:r>
      <w:r w:rsidRPr="004D768B">
        <w:rPr>
          <w:sz w:val="28"/>
          <w:szCs w:val="28"/>
        </w:rPr>
        <w:t>у дні проведення масових місцевих заходів.</w:t>
      </w:r>
      <w:r w:rsidRPr="0019190D">
        <w:t xml:space="preserve"> </w:t>
      </w:r>
    </w:p>
    <w:p w14:paraId="6D57BCC5" w14:textId="77777777" w:rsidR="00365E8A" w:rsidRPr="0019190D" w:rsidRDefault="00365E8A" w:rsidP="00365E8A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>
        <w:rPr>
          <w:sz w:val="28"/>
          <w:szCs w:val="28"/>
        </w:rPr>
        <w:tab/>
      </w:r>
      <w:r w:rsidRPr="0019190D">
        <w:rPr>
          <w:sz w:val="28"/>
          <w:szCs w:val="28"/>
        </w:rPr>
        <w:t>Готує і вносить на розгляд виконкому та сесії міськради проекти рішень стосовно діяльності суб’єктів підприємницької діяльності у сфері торгівлі та послуг</w:t>
      </w:r>
    </w:p>
    <w:p w14:paraId="59F1B1C6" w14:textId="77777777" w:rsidR="00365E8A" w:rsidRPr="0019190D" w:rsidRDefault="00365E8A" w:rsidP="00365E8A">
      <w:pPr>
        <w:spacing w:line="216" w:lineRule="auto"/>
        <w:ind w:firstLine="709"/>
        <w:jc w:val="center"/>
        <w:rPr>
          <w:b/>
          <w:sz w:val="16"/>
          <w:szCs w:val="16"/>
        </w:rPr>
      </w:pPr>
    </w:p>
    <w:p w14:paraId="283DDB76" w14:textId="77777777" w:rsidR="00365E8A" w:rsidRPr="00746E8F" w:rsidRDefault="00365E8A" w:rsidP="00365E8A">
      <w:pPr>
        <w:tabs>
          <w:tab w:val="left" w:pos="709"/>
        </w:tabs>
        <w:ind w:firstLine="709"/>
        <w:rPr>
          <w:sz w:val="28"/>
          <w:szCs w:val="28"/>
        </w:rPr>
      </w:pPr>
      <w:r w:rsidRPr="00746E8F">
        <w:rPr>
          <w:sz w:val="28"/>
          <w:szCs w:val="28"/>
        </w:rPr>
        <w:tab/>
        <w:t>Делеговані повноваження:</w:t>
      </w:r>
    </w:p>
    <w:p w14:paraId="6819123C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746E8F">
        <w:rPr>
          <w:sz w:val="28"/>
          <w:szCs w:val="28"/>
        </w:rPr>
        <w:tab/>
        <w:t>Здійснює відповідно до законодавства координацію належного обслуговування населення підприємствами торгівлі, ресторанного господарства та підприємствами, що надають платні послуги шляхом:</w:t>
      </w:r>
    </w:p>
    <w:p w14:paraId="24DD75DE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-</w:t>
      </w:r>
      <w:r w:rsidRPr="00746E8F">
        <w:rPr>
          <w:sz w:val="28"/>
          <w:szCs w:val="28"/>
        </w:rPr>
        <w:tab/>
        <w:t>надання методичної, консультативної і організаційної допомоги підприємствам торгівлі та сфери обслуговування населення всіх форм власності з питань застосування правил торгівлі та обслуговування населення і з інших питань, що належать до компетенції відділу;</w:t>
      </w:r>
    </w:p>
    <w:p w14:paraId="5EFF98F8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-</w:t>
      </w:r>
      <w:r w:rsidRPr="00746E8F">
        <w:rPr>
          <w:sz w:val="28"/>
          <w:szCs w:val="28"/>
        </w:rPr>
        <w:tab/>
        <w:t>організації і участі у проведенні семінарів з питань діяльності суб’єктів підприємницької діяльності у сфері торгівлі, ресторанного господарства та послуг.</w:t>
      </w:r>
    </w:p>
    <w:p w14:paraId="0E9C3B56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746E8F">
        <w:rPr>
          <w:sz w:val="28"/>
          <w:szCs w:val="28"/>
        </w:rPr>
        <w:tab/>
        <w:t>Бере участь у перевірках спільно з контролюючими органами за діяльністю суб'єктів підприємництва в межах повноважень, визначених законодавством.</w:t>
      </w:r>
    </w:p>
    <w:p w14:paraId="1A9D1289" w14:textId="77777777" w:rsidR="00365E8A" w:rsidRDefault="00365E8A" w:rsidP="00365E8A">
      <w:pPr>
        <w:tabs>
          <w:tab w:val="left" w:pos="709"/>
          <w:tab w:val="left" w:pos="3180"/>
        </w:tabs>
        <w:jc w:val="center"/>
        <w:outlineLvl w:val="0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>4. ОСНОВНІ ПРАВА ВІДДІЛУ</w:t>
      </w:r>
    </w:p>
    <w:p w14:paraId="16DCBF67" w14:textId="77777777" w:rsidR="00365E8A" w:rsidRPr="0019190D" w:rsidRDefault="00365E8A" w:rsidP="00365E8A">
      <w:pPr>
        <w:tabs>
          <w:tab w:val="left" w:pos="709"/>
          <w:tab w:val="left" w:pos="3180"/>
        </w:tabs>
        <w:jc w:val="center"/>
        <w:outlineLvl w:val="0"/>
        <w:rPr>
          <w:b/>
          <w:sz w:val="16"/>
          <w:szCs w:val="16"/>
        </w:rPr>
      </w:pPr>
    </w:p>
    <w:p w14:paraId="2DA79DA6" w14:textId="77777777" w:rsidR="00365E8A" w:rsidRPr="00746E8F" w:rsidRDefault="00365E8A" w:rsidP="00365E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ab/>
        <w:t>Згідно покладених завдань, відділ має право:</w:t>
      </w:r>
    </w:p>
    <w:p w14:paraId="1257AADF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4.1</w:t>
      </w:r>
      <w:r w:rsidRPr="00746E8F">
        <w:rPr>
          <w:sz w:val="28"/>
          <w:szCs w:val="28"/>
        </w:rPr>
        <w:tab/>
        <w:t>Залучати спеціалістів інших структурних підрозділів міської ради, підприємств, установ, об’єднань громадян для розгляду питань, що належать до їх компетенції.</w:t>
      </w:r>
    </w:p>
    <w:p w14:paraId="4842DE04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4.2</w:t>
      </w:r>
      <w:r w:rsidRPr="00746E8F">
        <w:rPr>
          <w:sz w:val="28"/>
          <w:szCs w:val="28"/>
        </w:rPr>
        <w:tab/>
        <w:t>Одержувати в установленому порядку від інших підрозділів виконавчого органу міської ради, підприємств, установ, організацій різних форм власності інформацію, документи та інші матеріали, необхідні для виконання покладених на відділ завдань і функцій.</w:t>
      </w:r>
    </w:p>
    <w:p w14:paraId="484C1159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lastRenderedPageBreak/>
        <w:t>4.3</w:t>
      </w:r>
      <w:r w:rsidRPr="00746E8F">
        <w:rPr>
          <w:sz w:val="28"/>
          <w:szCs w:val="28"/>
        </w:rPr>
        <w:tab/>
        <w:t>Організовувати та проводити семінари для суб’єктів господарювання з питань, що належать до компетенції відділу.</w:t>
      </w:r>
    </w:p>
    <w:p w14:paraId="294271A1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4.4</w:t>
      </w:r>
      <w:r w:rsidRPr="00746E8F">
        <w:rPr>
          <w:sz w:val="28"/>
          <w:szCs w:val="28"/>
        </w:rPr>
        <w:tab/>
        <w:t>Брати участь у підготовці проектів рішень міської ради, її виконавчого комітету.</w:t>
      </w:r>
    </w:p>
    <w:p w14:paraId="750DEF59" w14:textId="77777777" w:rsidR="00365E8A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4.5</w:t>
      </w:r>
      <w:r w:rsidRPr="00746E8F">
        <w:rPr>
          <w:sz w:val="28"/>
          <w:szCs w:val="28"/>
        </w:rPr>
        <w:tab/>
        <w:t>Проводити перевірки, згідно діючого законодавства, суб’єктів підприємницької діяльності всіх форм власності щодо дотримання законодавства в сфері торгівлі та послуг.</w:t>
      </w:r>
    </w:p>
    <w:p w14:paraId="32A41C93" w14:textId="77777777" w:rsidR="00365E8A" w:rsidRPr="0019190D" w:rsidRDefault="00365E8A" w:rsidP="00365E8A">
      <w:pPr>
        <w:tabs>
          <w:tab w:val="left" w:pos="0"/>
        </w:tabs>
        <w:ind w:hanging="11"/>
        <w:jc w:val="both"/>
        <w:rPr>
          <w:sz w:val="16"/>
          <w:szCs w:val="16"/>
        </w:rPr>
      </w:pPr>
    </w:p>
    <w:p w14:paraId="5CE8F4F7" w14:textId="77777777" w:rsidR="00365E8A" w:rsidRDefault="00365E8A" w:rsidP="00365E8A">
      <w:pPr>
        <w:tabs>
          <w:tab w:val="left" w:pos="709"/>
          <w:tab w:val="left" w:pos="3780"/>
        </w:tabs>
        <w:ind w:hanging="720"/>
        <w:jc w:val="center"/>
        <w:outlineLvl w:val="0"/>
        <w:rPr>
          <w:b/>
          <w:sz w:val="28"/>
          <w:szCs w:val="28"/>
        </w:rPr>
      </w:pPr>
      <w:r w:rsidRPr="00746E8F">
        <w:rPr>
          <w:b/>
          <w:sz w:val="28"/>
          <w:szCs w:val="28"/>
        </w:rPr>
        <w:t>5. ПРИКІНЦЕВІ ПОЛОЖЕННЯ</w:t>
      </w:r>
    </w:p>
    <w:p w14:paraId="700A7F18" w14:textId="77777777" w:rsidR="00365E8A" w:rsidRPr="0019190D" w:rsidRDefault="00365E8A" w:rsidP="00365E8A">
      <w:pPr>
        <w:tabs>
          <w:tab w:val="left" w:pos="709"/>
          <w:tab w:val="left" w:pos="3780"/>
        </w:tabs>
        <w:ind w:hanging="720"/>
        <w:jc w:val="center"/>
        <w:outlineLvl w:val="0"/>
        <w:rPr>
          <w:b/>
          <w:sz w:val="16"/>
          <w:szCs w:val="16"/>
        </w:rPr>
      </w:pPr>
    </w:p>
    <w:p w14:paraId="5DBAB3FA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5.1.</w:t>
      </w:r>
      <w:r w:rsidRPr="00746E8F">
        <w:rPr>
          <w:sz w:val="28"/>
          <w:szCs w:val="28"/>
        </w:rPr>
        <w:tab/>
        <w:t>Відділ працює відповідно до перспективного та календарного планів роботи виконавчих органів та поточних планів відділу.</w:t>
      </w:r>
    </w:p>
    <w:p w14:paraId="5E976C30" w14:textId="77777777" w:rsidR="00365E8A" w:rsidRPr="00746E8F" w:rsidRDefault="00365E8A" w:rsidP="00365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5.2</w:t>
      </w:r>
      <w:r w:rsidRPr="00746E8F">
        <w:rPr>
          <w:sz w:val="28"/>
          <w:szCs w:val="28"/>
        </w:rPr>
        <w:tab/>
        <w:t>На посаду начальника відділу призначається особа, яка має вищу освіту відповідно за освітньо-кваліфікаційним рівнем магістра, спеціаліста та стажем роботи за фахом на службі в органах місцевого самоврядування та державній службі на керівних посадах не менше 3 років, або стажем роботи за фахом на керівних посадах в інших сферах управління не менше 5 років.</w:t>
      </w:r>
    </w:p>
    <w:p w14:paraId="721E5CA1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5.3</w:t>
      </w:r>
      <w:r w:rsidRPr="00746E8F">
        <w:rPr>
          <w:sz w:val="28"/>
          <w:szCs w:val="28"/>
        </w:rPr>
        <w:tab/>
        <w:t>Начальник відділу:</w:t>
      </w:r>
    </w:p>
    <w:p w14:paraId="11D47B9C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-</w:t>
      </w:r>
      <w:r w:rsidRPr="00746E8F">
        <w:rPr>
          <w:sz w:val="28"/>
          <w:szCs w:val="28"/>
        </w:rPr>
        <w:tab/>
        <w:t>приймає участь у роботі міської ради з питань діяльності відділу;</w:t>
      </w:r>
    </w:p>
    <w:p w14:paraId="1F96D189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-</w:t>
      </w:r>
      <w:r w:rsidRPr="00746E8F">
        <w:rPr>
          <w:sz w:val="28"/>
          <w:szCs w:val="28"/>
        </w:rPr>
        <w:tab/>
        <w:t>організовує контроль з додержанням вимог нормативних документів і правил торгівлі та послуг підприємствами усіх форм власності;</w:t>
      </w:r>
    </w:p>
    <w:p w14:paraId="77F141A5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-</w:t>
      </w:r>
      <w:r w:rsidRPr="00746E8F">
        <w:rPr>
          <w:sz w:val="28"/>
          <w:szCs w:val="28"/>
        </w:rPr>
        <w:tab/>
        <w:t>погоджує зручний для населення режим роботи підприємств торгівлі та ресторанного господарства, платних послуг;</w:t>
      </w:r>
    </w:p>
    <w:p w14:paraId="7D703EB7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-</w:t>
      </w:r>
      <w:r w:rsidRPr="00746E8F">
        <w:rPr>
          <w:sz w:val="28"/>
          <w:szCs w:val="28"/>
        </w:rPr>
        <w:tab/>
        <w:t>несе персональну відповідальність за виконанням покладених на відділ завдань;</w:t>
      </w:r>
    </w:p>
    <w:p w14:paraId="5622E259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5.4</w:t>
      </w:r>
      <w:r w:rsidRPr="00746E8F">
        <w:rPr>
          <w:sz w:val="28"/>
          <w:szCs w:val="28"/>
        </w:rPr>
        <w:tab/>
        <w:t>Відділ не є юридичною особою.</w:t>
      </w:r>
    </w:p>
    <w:p w14:paraId="13525184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5.6</w:t>
      </w:r>
      <w:r w:rsidRPr="00746E8F">
        <w:rPr>
          <w:sz w:val="28"/>
          <w:szCs w:val="28"/>
        </w:rPr>
        <w:tab/>
        <w:t>Відділ утримується за рахунок місцевого бюджету в розмірах, передбачених кошторисом видатків згідно чинного законодавства.</w:t>
      </w:r>
      <w:r w:rsidRPr="00746E8F">
        <w:rPr>
          <w:color w:val="000000"/>
          <w:sz w:val="28"/>
          <w:szCs w:val="28"/>
        </w:rPr>
        <w:t xml:space="preserve"> Фонд оплати праці затверджується в межах виділених асигнувань на утримання працівників виконавчих органів міської ради, чисельність, штатний розпис затверджується міським головою в межах загальної чисельності штатних одиниць виконавчих органів міської ради, затверджених міською радою.</w:t>
      </w:r>
    </w:p>
    <w:p w14:paraId="580DFEFB" w14:textId="77777777" w:rsidR="00365E8A" w:rsidRPr="00746E8F" w:rsidRDefault="00365E8A" w:rsidP="00365E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E8F">
        <w:rPr>
          <w:sz w:val="28"/>
          <w:szCs w:val="28"/>
        </w:rPr>
        <w:t>5.7</w:t>
      </w:r>
      <w:r w:rsidRPr="00746E8F">
        <w:rPr>
          <w:sz w:val="28"/>
          <w:szCs w:val="28"/>
        </w:rPr>
        <w:tab/>
        <w:t>Положення про відділ затверджується міською радою.</w:t>
      </w:r>
    </w:p>
    <w:p w14:paraId="2BFBCEB5" w14:textId="77777777" w:rsidR="00365E8A" w:rsidRPr="00746E8F" w:rsidRDefault="00365E8A" w:rsidP="00365E8A">
      <w:pPr>
        <w:ind w:firstLine="540"/>
        <w:jc w:val="both"/>
        <w:rPr>
          <w:sz w:val="28"/>
          <w:szCs w:val="28"/>
        </w:rPr>
      </w:pPr>
    </w:p>
    <w:p w14:paraId="7635C254" w14:textId="77777777" w:rsidR="00365E8A" w:rsidRPr="00746E8F" w:rsidRDefault="00365E8A" w:rsidP="00365E8A">
      <w:pPr>
        <w:jc w:val="both"/>
      </w:pPr>
    </w:p>
    <w:p w14:paraId="076D02C9" w14:textId="77777777" w:rsidR="00365E8A" w:rsidRPr="004D768B" w:rsidRDefault="00365E8A" w:rsidP="00365E8A">
      <w:pPr>
        <w:jc w:val="both"/>
        <w:rPr>
          <w:sz w:val="28"/>
          <w:szCs w:val="28"/>
        </w:rPr>
      </w:pPr>
      <w:r w:rsidRPr="00746E8F">
        <w:t>Лінська Н.В., 4-35-71</w:t>
      </w:r>
    </w:p>
    <w:p w14:paraId="7C108CA4" w14:textId="77777777" w:rsidR="00365E8A" w:rsidRPr="00D108CA" w:rsidRDefault="00365E8A" w:rsidP="00E93288"/>
    <w:sectPr w:rsidR="00365E8A" w:rsidRPr="00D108CA" w:rsidSect="00D108C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4D14"/>
    <w:multiLevelType w:val="multilevel"/>
    <w:tmpl w:val="5F325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CA"/>
    <w:rsid w:val="000948A9"/>
    <w:rsid w:val="000A3CD5"/>
    <w:rsid w:val="002C4EFF"/>
    <w:rsid w:val="00303059"/>
    <w:rsid w:val="00310198"/>
    <w:rsid w:val="00365E8A"/>
    <w:rsid w:val="003B4FF4"/>
    <w:rsid w:val="003D4D56"/>
    <w:rsid w:val="0042406F"/>
    <w:rsid w:val="004B51E7"/>
    <w:rsid w:val="004C5BC6"/>
    <w:rsid w:val="005368DB"/>
    <w:rsid w:val="0058191E"/>
    <w:rsid w:val="006A43AB"/>
    <w:rsid w:val="0071156A"/>
    <w:rsid w:val="007D2960"/>
    <w:rsid w:val="007D75E7"/>
    <w:rsid w:val="0082462F"/>
    <w:rsid w:val="0084052A"/>
    <w:rsid w:val="008F3948"/>
    <w:rsid w:val="0091321D"/>
    <w:rsid w:val="00A44B9E"/>
    <w:rsid w:val="00A563B0"/>
    <w:rsid w:val="00AF7E98"/>
    <w:rsid w:val="00B23301"/>
    <w:rsid w:val="00C66B82"/>
    <w:rsid w:val="00C80D70"/>
    <w:rsid w:val="00D108CA"/>
    <w:rsid w:val="00D42C89"/>
    <w:rsid w:val="00D44A4D"/>
    <w:rsid w:val="00D47F4A"/>
    <w:rsid w:val="00D864BF"/>
    <w:rsid w:val="00E704A2"/>
    <w:rsid w:val="00E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88D2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CA"/>
    <w:rPr>
      <w:sz w:val="24"/>
      <w:szCs w:val="24"/>
      <w:lang w:val="uk-UA" w:eastAsia="uk-UA"/>
    </w:rPr>
  </w:style>
  <w:style w:type="paragraph" w:styleId="Heading2">
    <w:name w:val="heading 2"/>
    <w:basedOn w:val="Normal"/>
    <w:next w:val="Normal"/>
    <w:qFormat/>
    <w:rsid w:val="00D108CA"/>
    <w:pPr>
      <w:keepNext/>
      <w:jc w:val="center"/>
      <w:outlineLvl w:val="1"/>
    </w:pPr>
    <w:rPr>
      <w:b/>
      <w:bCs/>
      <w:sz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08CA"/>
    <w:pPr>
      <w:jc w:val="center"/>
    </w:pPr>
    <w:rPr>
      <w:b/>
      <w:bCs/>
      <w:lang w:eastAsia="ru-RU"/>
    </w:rPr>
  </w:style>
  <w:style w:type="paragraph" w:customStyle="1" w:styleId="a">
    <w:name w:val="Знак"/>
    <w:basedOn w:val="Normal"/>
    <w:rsid w:val="00D108C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D1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Zakonu">
    <w:name w:val="StyleZakonu"/>
    <w:basedOn w:val="Normal"/>
    <w:rsid w:val="00D108CA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0">
    <w:name w:val="Знак Знак"/>
    <w:basedOn w:val="Normal"/>
    <w:rsid w:val="00C80D70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Базовый"/>
    <w:rsid w:val="00E93288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1232</Words>
  <Characters>7023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Алексей Легеза</cp:lastModifiedBy>
  <cp:revision>5</cp:revision>
  <cp:lastPrinted>2013-07-03T06:45:00Z</cp:lastPrinted>
  <dcterms:created xsi:type="dcterms:W3CDTF">2018-02-23T12:24:00Z</dcterms:created>
  <dcterms:modified xsi:type="dcterms:W3CDTF">2018-02-23T12:58:00Z</dcterms:modified>
</cp:coreProperties>
</file>