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5447030</wp:posOffset>
                </wp:positionH>
                <wp:positionV relativeFrom="paragraph">
                  <wp:posOffset>187325</wp:posOffset>
                </wp:positionV>
                <wp:extent cx="458470" cy="2292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auto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fillcolor="white" stroked="f" style="position:absolute;margin-left:428.9pt;margin-top:14.75pt;width:36pt;height:17.95pt;mso-wrap-style:none;v-text-anchor:middle" type="shapetype_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auto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v:fill o:detectmouseclick="t" type="solid" color2="black"/>
                <v:stroke color="#3465a4" joinstyle="round" endcap="flat"/>
                <w10:wrap type="none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ind w:hanging="0"/>
        <w:jc w:val="left"/>
        <w:rPr/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11</w:t>
      </w: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.08.2022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м.Покров                              </w:t>
      </w:r>
      <w:r>
        <w:rPr>
          <w:b w:val="false"/>
          <w:bCs w:val="false"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20</w:t>
      </w: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/06-53-22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 проєктно-кошторисної документації на капітальний ремонт покрівель медичних корпусів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к</w:t>
      </w:r>
      <w:r>
        <w:rPr>
          <w:color w:val="000000"/>
          <w:sz w:val="28"/>
          <w:szCs w:val="28"/>
        </w:rPr>
        <w:t xml:space="preserve">омунальному підприємству «Центральна міська лікарня Покровської міської ради Дніпропетровської області» </w:t>
      </w:r>
      <w:r>
        <w:rPr>
          <w:sz w:val="28"/>
          <w:szCs w:val="28"/>
        </w:rPr>
        <w:t>проєктно-кошторисну документацію на капітальний ремонт покрівель медичних корпусів к</w:t>
      </w:r>
      <w:r>
        <w:rPr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  <w:r>
        <w:rPr>
          <w:sz w:val="28"/>
          <w:szCs w:val="28"/>
        </w:rPr>
        <w:t>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2. Координацію роботи щодо виконання цього рішення покласти на к</w:t>
      </w:r>
      <w:r>
        <w:rPr>
          <w:color w:val="000000"/>
          <w:sz w:val="28"/>
          <w:szCs w:val="28"/>
        </w:rPr>
        <w:t xml:space="preserve">омунальне підприємство «Центральна міська лікарня Покровської міської ради Дніпропетровської області» </w:t>
      </w:r>
      <w:r>
        <w:rPr>
          <w:sz w:val="28"/>
          <w:szCs w:val="28"/>
        </w:rPr>
        <w:t>(ЛЕОНТЬЄВ Олексій), контроль – на заступника міського голови ВІДЯЄВУ Ганну.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>Олександр 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№ _____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покрівель медичних корпусів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96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«Капітальний ремонт м’якої  покрівлі  будівлі паталого-анатомічного відділення </w:t>
            </w:r>
            <w:r>
              <w:rPr>
                <w:color w:val="000000"/>
                <w:sz w:val="28"/>
                <w:szCs w:val="28"/>
              </w:rPr>
              <w:t xml:space="preserve"> комунального підприємства  «Центральна міська лікарня  Покровської міської ради Дніпропетровської області» по вул. Медична,19 в м. Покров, Дніпропетровської області</w:t>
            </w:r>
            <w:r>
              <w:rPr>
                <w:sz w:val="28"/>
                <w:szCs w:val="28"/>
              </w:rPr>
              <w:t xml:space="preserve">». 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кошторисна вартість будівництва складає 325,199 тис. грн., у тому числі: будівельні роботи – 245,481 тис. грн.; устаткування – 0,0 тис. грн.; інші витрати – 79,718 тис. грн.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«Капітальний ремонт м’якої покрівлі частини головного хірургічного корпусу (стоматологічно - поліклінічне  відділення), </w:t>
            </w:r>
            <w:r>
              <w:rPr>
                <w:color w:val="000000"/>
                <w:sz w:val="28"/>
                <w:szCs w:val="28"/>
              </w:rPr>
              <w:t>комунального підприємства  «Центральна міська лікарня  Покровської міської ради Дніпропетровської області» по вул. Медична,19 в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м. Покров, Дніпропетровської області</w:t>
            </w:r>
            <w:r>
              <w:rPr>
                <w:sz w:val="28"/>
                <w:szCs w:val="28"/>
              </w:rPr>
              <w:t>».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кошторисна вартість будівництва складає 881,192 тис. грн., у тому числі: будівельні роботи – 696,237 тис. грн.; устаткування – 0,0 тис. грн.; інші витрати – 184,955 тис. грн.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  <w:tab/>
        <w:tab/>
        <w:tab/>
        <w:t xml:space="preserve">                         Олексій ЛЕОНТЬЄВ</w:t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9357-8C8B-48D5-802C-CF79DA58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42</TotalTime>
  <Application>LibreOffice/7.1.5.2$Linux_X86_64 LibreOffice_project/10$Build-2</Application>
  <AppVersion>15.0000</AppVersion>
  <Pages>2</Pages>
  <Words>251</Words>
  <Characters>1987</Characters>
  <CharactersWithSpaces>2353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2022-08-08T12:11:00Z</dcterms:created>
  <dc:creator>Igor</dc:creator>
  <dc:description/>
  <dc:language>ru-RU</dc:language>
  <cp:lastModifiedBy/>
  <cp:lastPrinted>2021-10-19T08:22:00Z</cp:lastPrinted>
  <dcterms:modified xsi:type="dcterms:W3CDTF">2022-09-14T14:15:55Z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