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6"/>
        <w:spacing w:before="0" w:after="0"/>
        <w:jc w:val="center"/>
        <w:rPr/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2851150</wp:posOffset>
            </wp:positionH>
            <wp:positionV relativeFrom="paragraph">
              <wp:posOffset>-203200</wp:posOffset>
            </wp:positionV>
            <wp:extent cx="407670" cy="58801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635" distB="635" distL="635" distR="635" simplePos="0" locked="0" layoutInCell="0" allowOverlap="1" relativeHeight="3">
                <wp:simplePos x="0" y="0"/>
                <wp:positionH relativeFrom="column">
                  <wp:posOffset>5433695</wp:posOffset>
                </wp:positionH>
                <wp:positionV relativeFrom="paragraph">
                  <wp:posOffset>-405130</wp:posOffset>
                </wp:positionV>
                <wp:extent cx="800100" cy="266700"/>
                <wp:effectExtent l="635" t="635" r="635" b="635"/>
                <wp:wrapNone/>
                <wp:docPr id="2" name="Фігура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280" cy="2667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tru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0"/>
                                <w:szCs w:val="20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 1" path="m0,0l-2147483645,0l-2147483645,-2147483646l0,-2147483646xe" stroked="t" o:allowincell="f" style="position:absolute;margin-left:427.85pt;margin-top:-31.9pt;width:62.95pt;height:20.95pt;mso-wrap-style:square;v-text-anchor:middle">
                <v:fill o:detectmouseclick="t" on="false"/>
                <v:stroke color="white" joinstyle="round" endcap="flat"/>
                <v:textbox>
                  <w:txbxContent>
                    <w:p>
                      <w:pPr>
                        <w:pStyle w:val="Style22"/>
                        <w:overflowPunct w:val="true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rFonts w:eastAsia="Times New Roman" w:ascii="Times New Roman" w:hAnsi="Times New Roman"/>
                          <w:color w:val="000000"/>
                          <w:sz w:val="20"/>
                          <w:szCs w:val="20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 xml:space="preserve">РІШЕННЯ </w:t>
      </w:r>
    </w:p>
    <w:p>
      <w:pPr>
        <w:pStyle w:val="21"/>
        <w:ind w:hanging="0"/>
        <w:jc w:val="left"/>
        <w:rPr/>
      </w:pPr>
      <w:r>
        <w:rPr>
          <w:b/>
          <w:bCs/>
          <w:sz w:val="28"/>
          <w:szCs w:val="28"/>
        </w:rPr>
        <w:t xml:space="preserve">18.01.2023                                           </w:t>
      </w:r>
      <w:r>
        <w:rPr>
          <w:sz w:val="28"/>
          <w:szCs w:val="28"/>
        </w:rPr>
        <w:t xml:space="preserve"> </w:t>
      </w:r>
      <w:r>
        <w:rPr>
          <w:sz w:val="20"/>
        </w:rPr>
        <w:t xml:space="preserve">м.Покров  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21/06-53-23</w:t>
      </w:r>
    </w:p>
    <w:p>
      <w:pPr>
        <w:pStyle w:val="Style16"/>
        <w:spacing w:before="0" w:after="0"/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</w:r>
    </w:p>
    <w:p>
      <w:pPr>
        <w:pStyle w:val="Style16"/>
        <w:spacing w:before="0" w:after="0"/>
        <w:jc w:val="center"/>
        <w:rPr/>
      </w:pPr>
      <w:r>
        <w:rPr>
          <w:rFonts w:eastAsia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sz w:val="16"/>
          <w:szCs w:val="16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Про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втрату статусу дитини, позбавленої батьківського піклування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На первинному обліку служби у справах дітей виконавчого комітету Покровської міської ради Дніпропетровської області перебуває малолітній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 ХХХХ ХХХХ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 як дитина, позбавлена батьківського піклування</w:t>
      </w:r>
      <w:bookmarkStart w:id="0" w:name="_Hlk124496455"/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(рішення виконавчого комітету Покровської міської ради Дніпропетровської області від 20.07.2022 №175/06-53-22 «Про надання малолітньому статусу дитини позбавленої батьківського піклування»).</w:t>
      </w:r>
      <w:bookmarkEnd w:id="0"/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Матір дитини, гр.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 ХХХХ ХХХХ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 позбавлено батьківських прав (заочне рішення Орджонікідзевського міського суду Дніпропетровської області від 09.05.2022 р.).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У свідоцтві про народження відомості про батька дитини записані відповідно до ч.1 ст.135 Сімейного кодексу України.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За рішенням Орджонікідзевського міського суду Дніпропетровської області від 12.12.2022 р., яке набрало законної сили 12.01.2023 р., гр.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 ХХХХ ХХХХ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 визнано батьком малолітнього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 ХХХХ ХХХХ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народження.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HTMLPreformatted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Враховуючи  вищевикладене, керуючись інтересами дитини, підпунктом 4 пункту «б» ст.34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 xml:space="preserve">  статтею 128 Сімейного кодексу України, постановою Кабінету Міністрів України від 24.09.2008 №866 «Питання діяльності органів опіки та піклування, пов’язаної із захистом прав дитини», </w:t>
      </w:r>
      <w:r>
        <w:rPr>
          <w:rFonts w:ascii="Times New Roman" w:hAnsi="Times New Roman"/>
          <w:sz w:val="28"/>
          <w:szCs w:val="28"/>
          <w:lang w:eastAsia="ru-RU"/>
        </w:rPr>
        <w:t>виконавчий комітет Покровської міської ради Дніпропетровської області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>
      <w:pPr>
        <w:pStyle w:val="Normal"/>
        <w:spacing w:lineRule="auto" w:line="240" w:before="57" w:after="257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1.Зняти статус дитини, позбавленої батьківського піклування з малолітнього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 ХХХХ ХХХХ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року народження.</w:t>
      </w:r>
    </w:p>
    <w:p>
      <w:pPr>
        <w:pStyle w:val="Normal"/>
        <w:spacing w:lineRule="auto" w:line="240" w:before="57" w:after="257"/>
        <w:ind w:firstLine="708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2.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Службі у справах дітей виконавчого комітету Покровської міської ради Дніпропетровської області передати малолітнього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 ХХХХ ХХХХ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року народження на виховання батькові, гр.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 ХХХХ ХХХХ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року народження.</w:t>
      </w:r>
    </w:p>
    <w:p>
      <w:pPr>
        <w:pStyle w:val="Normal"/>
        <w:spacing w:lineRule="auto" w:line="240" w:before="57" w:after="257"/>
        <w:ind w:firstLine="708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3.Визнати рішення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виконавчого комітету Покровської міської ради Дніпропетровської області від 20.07.2022 №175/06-53-22 «Про надання малолітньому статусу дитини, позбавленої батьківського піклування»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таким, що втратило чинність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4.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(ГОРЧАКОВА Дар'я), контроль - на заступника міського голови ВІДЯЄВУ Ганну.</w:t>
      </w:r>
    </w:p>
    <w:p>
      <w:pPr>
        <w:pStyle w:val="Normal"/>
        <w:spacing w:lineRule="auto" w:line="24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ascii="Times New Roman" w:hAnsi="Times New Roman"/>
          <w:bCs/>
          <w:sz w:val="28"/>
          <w:szCs w:val="28"/>
        </w:rPr>
        <w:t>Міський голова                                                                      Олександр ШАПОВАЛ</w:t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1" w:customStyle="1">
    <w:name w:val="Основной шрифт абзаца1"/>
    <w:qFormat/>
    <w:rPr/>
  </w:style>
  <w:style w:type="character" w:styleId="HTML" w:customStyle="1">
    <w:name w:val="Стандартний HTML Знак"/>
    <w:link w:val="HTMLPreformatted"/>
    <w:qFormat/>
    <w:rsid w:val="00a35a1f"/>
    <w:rPr>
      <w:rFonts w:ascii="Consolas" w:hAnsi="Consolas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 w:customStyle="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20" w:customStyle="1">
    <w:name w:val="Вміст таблиці"/>
    <w:basedOn w:val="Normal"/>
    <w:qFormat/>
    <w:pPr>
      <w:suppressLineNumbers/>
    </w:pPr>
    <w:rPr/>
  </w:style>
  <w:style w:type="paragraph" w:styleId="Style21" w:customStyle="1">
    <w:name w:val="Заголовок таблиці"/>
    <w:basedOn w:val="Style20"/>
    <w:qFormat/>
    <w:pPr>
      <w:jc w:val="center"/>
    </w:pPr>
    <w:rPr>
      <w:b/>
      <w:bCs/>
    </w:rPr>
  </w:style>
  <w:style w:type="paragraph" w:styleId="HTMLPreformatted">
    <w:name w:val="HTML Preformatted"/>
    <w:basedOn w:val="Normal"/>
    <w:link w:val="HTML"/>
    <w:qFormat/>
    <w:rsid w:val="00a35a1f"/>
    <w:pPr>
      <w:spacing w:lineRule="auto" w:line="240" w:before="0" w:after="0"/>
    </w:pPr>
    <w:rPr>
      <w:rFonts w:ascii="Consolas" w:hAnsi="Consolas" w:eastAsia="Times New Roman"/>
      <w:sz w:val="20"/>
      <w:szCs w:val="20"/>
    </w:rPr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D51B4-D7AB-4590-BB55-1C49244C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LibreOffice/7.4.3.2$Windows_X86_64 LibreOffice_project/1048a8393ae2eeec98dff31b5c133c5f1d08b890</Application>
  <AppVersion>15.0000</AppVersion>
  <Pages>2</Pages>
  <Words>284</Words>
  <Characters>2118</Characters>
  <CharactersWithSpaces>2542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2023-01-13T09:06:00Z</dcterms:created>
  <dc:creator>Покров Виконком</dc:creator>
  <dc:description/>
  <dc:language>uk-UA</dc:language>
  <cp:lastModifiedBy/>
  <cp:lastPrinted>1995-11-21T15:41:00Z</cp:lastPrinted>
  <dcterms:modified xsi:type="dcterms:W3CDTF">2023-01-23T14:55:57Z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