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5485765</wp:posOffset>
                </wp:positionH>
                <wp:positionV relativeFrom="paragraph">
                  <wp:posOffset>-267970</wp:posOffset>
                </wp:positionV>
                <wp:extent cx="514985" cy="172085"/>
                <wp:effectExtent l="0" t="0" r="0" b="0"/>
                <wp:wrapNone/>
                <wp:docPr id="1" name="Фігура1"/>
                <a:graphic xmlns:a="http://schemas.openxmlformats.org/drawingml/2006/main">
                  <a:graphicData uri="http://schemas.microsoft.com/office/word/2010/wordprocessingShape">
                    <wps:wsp>
                      <wps:cNvSpPr txBox="1"/>
                      <wps:spPr>
                        <a:xfrm>
                          <a:off x="0" y="0"/>
                          <a:ext cx="514440" cy="17136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31.95pt;margin-top:-21.1pt;width:40.45pt;height:13.4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6"/>
          <w:szCs w:val="16"/>
          <w:lang w:val="uk-UA" w:eastAsia="zh-CN"/>
        </w:rPr>
      </w:pPr>
      <w:r>
        <w:rPr>
          <w:rFonts w:eastAsia="Andale Sans UI" w:cs="Times New Roman" w:ascii="Times New Roman" w:hAnsi="Times New Roman"/>
          <w:kern w:val="2"/>
          <w:sz w:val="16"/>
          <w:szCs w:val="16"/>
          <w:lang w:val="uk-UA" w:eastAsia="zh-CN"/>
        </w:rPr>
      </w:r>
    </w:p>
    <w:p>
      <w:pPr>
        <w:pStyle w:val="Normal"/>
        <w:suppressAutoHyphens w:val="true"/>
        <w:spacing w:lineRule="auto" w:line="240" w:before="0" w:after="0"/>
        <w:rPr/>
      </w:pPr>
      <w:r>
        <w:rPr>
          <w:rFonts w:eastAsia="Times New Roman" w:cs="Times New Roman" w:ascii="Times New Roman" w:hAnsi="Times New Roman"/>
          <w:sz w:val="26"/>
          <w:szCs w:val="26"/>
          <w:lang w:val="uk-UA" w:eastAsia="zh-CN"/>
        </w:rPr>
        <w:t>04.06.</w:t>
      </w:r>
      <w:r>
        <w:rPr>
          <w:rFonts w:eastAsia="Times New Roman" w:cs="Times New Roman" w:ascii="Times New Roman" w:hAnsi="Times New Roman"/>
          <w:sz w:val="26"/>
          <w:szCs w:val="26"/>
          <w:lang w:val="uk-UA" w:eastAsia="zh-CN"/>
        </w:rPr>
        <w:t>2021 року                                     м.Покров                                                 №</w:t>
      </w:r>
      <w:r>
        <w:rPr>
          <w:rFonts w:eastAsia="Times New Roman" w:cs="Times New Roman" w:ascii="Times New Roman" w:hAnsi="Times New Roman"/>
          <w:sz w:val="26"/>
          <w:szCs w:val="26"/>
          <w:lang w:val="uk-UA" w:eastAsia="zh-CN"/>
        </w:rPr>
        <w:t>247</w:t>
      </w:r>
    </w:p>
    <w:p>
      <w:pPr>
        <w:pStyle w:val="Normal"/>
        <w:suppressAutoHyphens w:val="true"/>
        <w:spacing w:lineRule="auto" w:line="240" w:before="0" w:after="0"/>
        <w:rPr>
          <w:rFonts w:ascii="Times New Roman" w:hAnsi="Times New Roman" w:eastAsia="Times New Roman" w:cs="Times New Roman"/>
          <w:sz w:val="10"/>
          <w:szCs w:val="10"/>
          <w:u w:val="single"/>
          <w:lang w:val="uk-UA" w:eastAsia="zh-CN"/>
        </w:rPr>
      </w:pPr>
      <w:r>
        <w:rPr>
          <w:rFonts w:eastAsia="Times New Roman" w:cs="Times New Roman" w:ascii="Times New Roman" w:hAnsi="Times New Roman"/>
          <w:sz w:val="10"/>
          <w:szCs w:val="10"/>
          <w:u w:val="single"/>
          <w:lang w:val="uk-UA" w:eastAsia="zh-CN"/>
        </w:rPr>
      </w:r>
    </w:p>
    <w:p>
      <w:pPr>
        <w:pStyle w:val="NoSpacing"/>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користування місцем розміщення тимчасової</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споруди №1 на вул. Партизанській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ФОП Шинкарьовій Н.Г.</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Шинкарьової Наталії Геннадіївні щодо продовження терміну користування місцем розміщення тимчасової споруди №1 для провадження підприємницької діяльності на вул. Партизанській,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фізичній особі-підприємцю </w:t>
      </w:r>
      <w:r>
        <w:rPr>
          <w:rFonts w:cs="Times New Roman" w:ascii="Times New Roman" w:hAnsi="Times New Roman"/>
          <w:sz w:val="26"/>
          <w:szCs w:val="26"/>
          <w:lang w:val="uk-UA"/>
        </w:rPr>
        <w:t xml:space="preserve">Шинкарьовій Наталії Геннадіївні продовження </w:t>
      </w:r>
      <w:r>
        <w:rPr>
          <w:rFonts w:cs="Times New Roman" w:ascii="Times New Roman" w:hAnsi="Times New Roman"/>
          <w:bCs/>
          <w:sz w:val="26"/>
          <w:szCs w:val="26"/>
          <w:lang w:val="uk-UA"/>
        </w:rPr>
        <w:t>терміну користування місцем розміщення тимчасової споруди №1 (ТС) для провадження підприємницької діяльності</w:t>
      </w:r>
      <w:r>
        <w:rPr>
          <w:rFonts w:cs="Times New Roman" w:ascii="Times New Roman" w:hAnsi="Times New Roman"/>
          <w:sz w:val="26"/>
          <w:szCs w:val="26"/>
          <w:lang w:val="uk-UA"/>
        </w:rPr>
        <w:t xml:space="preserve"> на вул. Партизанській </w:t>
      </w:r>
      <w:r>
        <w:rPr>
          <w:rFonts w:cs="Times New Roman" w:ascii="Times New Roman" w:hAnsi="Times New Roman"/>
          <w:bCs/>
          <w:sz w:val="26"/>
          <w:szCs w:val="26"/>
          <w:lang w:val="uk-UA"/>
        </w:rPr>
        <w:t>до 01.06.2022</w:t>
      </w:r>
      <w:bookmarkStart w:id="0" w:name="_GoBack"/>
      <w:bookmarkEnd w:id="0"/>
      <w:r>
        <w:rPr>
          <w:rFonts w:cs="Times New Roman" w:ascii="Times New Roman" w:hAnsi="Times New Roman"/>
          <w:bCs/>
          <w:sz w:val="26"/>
          <w:szCs w:val="26"/>
          <w:lang w:val="uk-U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 xml:space="preserve">2. ФОП </w:t>
      </w:r>
      <w:r>
        <w:rPr>
          <w:rFonts w:cs="Times New Roman" w:ascii="Times New Roman" w:hAnsi="Times New Roman"/>
          <w:sz w:val="26"/>
          <w:szCs w:val="26"/>
          <w:lang w:val="uk-UA"/>
        </w:rPr>
        <w:t>Шинкарьовій Н.Г.</w:t>
      </w:r>
      <w:r>
        <w:rPr>
          <w:rFonts w:cs="Times New Roman" w:ascii="Times New Roman" w:hAnsi="Times New Roman"/>
          <w:bCs/>
          <w:sz w:val="26"/>
          <w:szCs w:val="26"/>
          <w:lang w:val="uk-UA" w:eastAsia="ar-SA"/>
        </w:rPr>
        <w:t xml:space="preserve"> в термін до 10.06.2021:</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 w:val="left" w:pos="709" w:leader="none"/>
          <w:tab w:val="left" w:pos="1134"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 xml:space="preserve">ФОП </w:t>
      </w:r>
      <w:r>
        <w:rPr>
          <w:rFonts w:cs="Times New Roman" w:ascii="Times New Roman" w:hAnsi="Times New Roman"/>
          <w:sz w:val="26"/>
          <w:szCs w:val="26"/>
          <w:lang w:val="uk-UA"/>
        </w:rPr>
        <w:t>Шинкарьову Н.Г.</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 ТС.</w:t>
      </w:r>
    </w:p>
    <w:p>
      <w:pPr>
        <w:pStyle w:val="NoSpacing"/>
        <w:ind w:firstLine="709"/>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3.3. При умові недотримання вимог Паспорту прив’язки ТС та договору про користування місцем розташування тимчасової споруди, така тимчасова споруда підлягає демонтажу.</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Міський голова</w:t>
        <w:tab/>
        <w:tab/>
        <w:tab/>
        <w:tab/>
        <w:tab/>
        <w:tab/>
        <w:tab/>
        <w:tab/>
        <w:t>О.М. Шаповал</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pPr>
      <w:r>
        <w:rPr/>
      </w:r>
    </w:p>
    <w:sectPr>
      <w:type w:val="nextPage"/>
      <w:pgSz w:w="11906" w:h="16838"/>
      <w:pgMar w:left="1701" w:right="850"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Покажчик"/>
    <w:basedOn w:val="Normal"/>
    <w:qFormat/>
    <w:pPr>
      <w:suppressLineNumbers/>
    </w:pPr>
    <w:rPr>
      <w:rFonts w:cs="Lucida Sans"/>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LibreOffice/6.1.4.2$Windows_X86_64 LibreOffice_project/9d0f32d1f0b509096fd65e0d4bec26ddd1938fd3</Application>
  <Pages>1</Pages>
  <Words>269</Words>
  <Characters>1919</Characters>
  <CharactersWithSpaces>2267</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2021-05-12T09:51:00Z</dcterms:created>
  <dc:creator>digital_PC</dc:creator>
  <dc:description/>
  <dc:language>uk-UA</dc:language>
  <cp:lastModifiedBy/>
  <cp:lastPrinted>2020-07-23T07:14:00Z</cp:lastPrinted>
  <dcterms:modified xsi:type="dcterms:W3CDTF">2021-06-11T16:49:23Z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