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3453765</wp:posOffset>
                </wp:positionH>
                <wp:positionV relativeFrom="paragraph">
                  <wp:posOffset>-1270</wp:posOffset>
                </wp:positionV>
                <wp:extent cx="2515235" cy="876935"/>
                <wp:effectExtent l="0" t="0" r="0" b="0"/>
                <wp:wrapNone/>
                <wp:docPr id="1" name="Поле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1" path="m0,0l-2147483645,0l-2147483645,-2147483646l0,-2147483646xe" stroked="f" style="position:absolute;margin-left:271.95pt;margin-top:-0.1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                                                              </w:t>
      </w:r>
      <w:r>
        <w:rPr>
          <w:lang w:val="uk-UA"/>
        </w:rPr>
        <w:t xml:space="preserve">ІНФОРМАЦІЙНА КАРТКА АДМІНІСТРАТИВНОЇ ПОСЛУГИ №01-5.1  </w:t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 xml:space="preserve">Переоформлення дозволу на розміщення зовнішньої реклами 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176" w:type="dxa"/>
        <w:jc w:val="left"/>
        <w:tblInd w:w="2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88"/>
        <w:gridCol w:w="20"/>
        <w:gridCol w:w="3956"/>
        <w:gridCol w:w="4327"/>
        <w:gridCol w:w="285"/>
      </w:tblGrid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Інформація про суб</w:t>
            </w:r>
            <w:r>
              <w:rPr/>
              <w:t>’</w:t>
            </w:r>
            <w:r>
              <w:rPr>
                <w:lang w:val="uk-UA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>
                <w:color w:val="000000"/>
                <w:lang w:val="uk-UA"/>
              </w:rPr>
            </w:pPr>
            <w:r>
              <w:rPr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/>
            </w:pPr>
            <w:r>
              <w:rPr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hyperlink r:id="rId2">
              <w:r>
                <w:rPr>
                  <w:bCs/>
                  <w:lang w:val="uk-UA"/>
                </w:rPr>
                <w:t>cnap@pokrov-mr.gov.ua</w:t>
              </w:r>
            </w:hyperlink>
          </w:p>
        </w:tc>
      </w:tr>
      <w:tr>
        <w:trPr>
          <w:trHeight w:val="671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 w:eastAsia="uk-UA"/>
              </w:rPr>
            </w:pPr>
            <w:r>
              <w:rPr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/>
            </w:pPr>
            <w:r>
              <w:rPr/>
              <w:t>Понеділок – четвер 8.00 – 17.00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– 12.00 – 12.45</w:t>
            </w:r>
          </w:p>
          <w:p>
            <w:pPr>
              <w:pStyle w:val="NoSpacing"/>
              <w:widowControl w:val="false"/>
              <w:rPr/>
            </w:pPr>
            <w:r>
              <w:rPr/>
              <w:t>П’ятниця 8.00 – 16.00</w:t>
            </w:r>
          </w:p>
          <w:p>
            <w:pPr>
              <w:pStyle w:val="NoSpacing"/>
              <w:widowControl w:val="false"/>
              <w:rPr/>
            </w:pPr>
            <w:r>
              <w:rPr/>
              <w:t>Обідня перерва 12.00 – 13.00</w:t>
            </w:r>
          </w:p>
          <w:p>
            <w:pPr>
              <w:pStyle w:val="NoSpacing"/>
              <w:widowControl w:val="false"/>
              <w:rPr/>
            </w:pPr>
            <w:r>
              <w:rPr/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Понеділок, середа, четвер, п’ятниця  з </w:t>
            </w:r>
            <w:r>
              <w:rPr>
                <w:lang w:val="uk-UA"/>
              </w:rPr>
              <w:t>8</w:t>
            </w:r>
            <w:r>
              <w:rPr/>
              <w:t>.00 до  16.00</w:t>
            </w:r>
          </w:p>
          <w:p>
            <w:pPr>
              <w:pStyle w:val="NoSpacing"/>
              <w:widowControl w:val="false"/>
              <w:rPr/>
            </w:pPr>
            <w:r>
              <w:rPr/>
              <w:t xml:space="preserve">Вівторок з </w:t>
            </w:r>
            <w:r>
              <w:rPr>
                <w:lang w:val="uk-UA"/>
              </w:rPr>
              <w:t>8</w:t>
            </w:r>
            <w:r>
              <w:rPr/>
              <w:t>.00 до 20.00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Вихідні дні - субота, неділя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Закон України «Про місцеве самоврядування в Україні», Закон України «Про рекламу», Закон України «Про дозвільну систему у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сфері господарської діяльності»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Постанова Кабінету Міністрів України від 29.12.2003 №2067 «Про затвердження Типових правил розміщення зовнішньої реклами»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центральних органів виконавчої влади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-------------</w:t>
            </w:r>
          </w:p>
        </w:tc>
      </w:tr>
      <w:tr>
        <w:trPr>
          <w:trHeight w:val="144" w:hRule="atLeast"/>
        </w:trPr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Акти органів місцевого самоврядування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Рішення сесії міської ради № 4 від 26.06.2020р. «Про затвердження Правил розміщення зовнішньої реклами на </w:t>
            </w:r>
            <w:bookmarkStart w:id="0" w:name="_GoBack"/>
            <w:bookmarkEnd w:id="0"/>
            <w:r>
              <w:rPr>
                <w:lang w:val="uk-UA"/>
              </w:rPr>
              <w:t>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 в новій редакції</w:t>
            </w:r>
          </w:p>
        </w:tc>
      </w:tr>
      <w:tr>
        <w:trPr>
          <w:trHeight w:val="144" w:hRule="atLeast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center"/>
              <w:rPr>
                <w:lang w:val="uk-UA"/>
              </w:rPr>
            </w:pPr>
            <w:r>
              <w:rPr>
                <w:lang w:val="uk-UA"/>
              </w:rPr>
              <w:t>Умови отримання адміністративної послуги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8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</w:r>
          </w:p>
        </w:tc>
      </w:tr>
      <w:tr>
        <w:trPr>
          <w:trHeight w:val="2209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 Заява за формою;</w:t>
            </w:r>
            <w:r>
              <w:rPr>
                <w:color w:val="000000"/>
                <w:lang w:val="uk-UA"/>
              </w:rPr>
              <w:t xml:space="preserve"> (копія довіреності, у разі подання заяви уповноваженою особою, та документів що посвідчують уповноважену особу).</w:t>
            </w:r>
          </w:p>
          <w:p>
            <w:pPr>
              <w:pStyle w:val="NoSpacing"/>
              <w:widowControl w:val="false"/>
              <w:rPr>
                <w:lang w:val="uk-UA" w:eastAsia="zh-CN"/>
              </w:rPr>
            </w:pPr>
            <w:r>
              <w:rPr>
                <w:iCs/>
                <w:sz w:val="26"/>
                <w:szCs w:val="26"/>
                <w:lang w:val="uk-UA" w:eastAsia="zh-CN"/>
              </w:rPr>
              <w:t>документ, який засвідчує право власності (користування) на рекламний засіб;</w:t>
            </w:r>
          </w:p>
          <w:p>
            <w:pPr>
              <w:pStyle w:val="NoSpacing"/>
              <w:widowControl w:val="false"/>
              <w:rPr>
                <w:lang w:val="uk-UA" w:eastAsia="zh-CN"/>
              </w:rPr>
            </w:pPr>
            <w:r>
              <w:rPr>
                <w:iCs/>
                <w:sz w:val="26"/>
                <w:szCs w:val="26"/>
                <w:lang w:val="uk-UA" w:eastAsia="zh-CN"/>
              </w:rPr>
              <w:t>оригінал зареєстрованого дозволу;</w:t>
            </w:r>
          </w:p>
          <w:p>
            <w:pPr>
              <w:pStyle w:val="NoSpacing"/>
              <w:widowControl w:val="false"/>
              <w:rPr>
                <w:lang w:val="uk-UA" w:eastAsia="zh-CN"/>
              </w:rPr>
            </w:pPr>
            <w:r>
              <w:rPr>
                <w:iCs/>
                <w:sz w:val="26"/>
                <w:szCs w:val="26"/>
                <w:lang w:val="uk-UA" w:eastAsia="zh-CN"/>
              </w:rPr>
              <w:t>письмове погодження власника місця розташування рекламного засобу або уповноваженого ним органу (особи);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iCs/>
                <w:sz w:val="26"/>
                <w:szCs w:val="26"/>
                <w:lang w:val="uk-UA" w:eastAsia="zh-CN"/>
              </w:rPr>
              <w:t>копія свідоцтва про державну реєстрацію заявника як юридичної особи або фізичної особи-підприємця.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Подаються або надсилаються рекомендованим листом.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Безоплатно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Строк надання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5 робочих днів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Перелік підстав для відмови у наданні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1.</w:t>
            </w:r>
            <w:r>
              <w:rPr>
                <w:iCs/>
                <w:sz w:val="26"/>
                <w:szCs w:val="26"/>
                <w:lang w:val="uk-UA" w:eastAsia="zh-CN"/>
              </w:rPr>
              <w:t xml:space="preserve"> </w:t>
            </w:r>
            <w:r>
              <w:rPr>
                <w:iCs/>
                <w:lang w:val="uk-UA"/>
              </w:rPr>
              <w:t>Оформлення поданих документів не відповідає встановленим вимогам.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2.</w:t>
            </w:r>
            <w:r>
              <w:rPr>
                <w:color w:val="000000"/>
                <w:shd w:fill="FFFFFF" w:val="clear"/>
              </w:rPr>
              <w:t xml:space="preserve"> </w:t>
            </w:r>
            <w:r>
              <w:rPr>
                <w:iCs/>
                <w:lang w:val="uk-UA"/>
              </w:rPr>
              <w:t>У поданих документах виявлені завідомо неправдиві відомості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В разі позитивного рішення - дозвіл на розміщення зовнішньої реклами.</w:t>
            </w:r>
          </w:p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 xml:space="preserve">У разі відмови - вмотивована відповідь </w:t>
            </w:r>
            <w:r>
              <w:rPr/>
              <w:t>із зазначенням підстав, передбачених законом</w:t>
            </w:r>
            <w:r>
              <w:rPr>
                <w:lang w:val="uk-UA"/>
              </w:rPr>
              <w:t>.</w:t>
            </w:r>
          </w:p>
        </w:tc>
      </w:tr>
      <w:tr>
        <w:trPr>
          <w:trHeight w:val="144" w:hRule="atLeast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lang w:val="uk-UA"/>
              </w:rPr>
            </w:pPr>
            <w:r>
              <w:rPr>
                <w:lang w:val="uk-UA"/>
              </w:rPr>
              <w:t>За бажанням заявника: видача на руки або поштове відправлення.</w:t>
            </w:r>
          </w:p>
        </w:tc>
      </w:tr>
    </w:tbl>
    <w:p>
      <w:pPr>
        <w:pStyle w:val="NoSpacing"/>
        <w:rPr>
          <w:lang w:val="uk-UA"/>
        </w:rPr>
      </w:pPr>
      <w:r>
        <w:rPr>
          <w:lang w:val="uk-UA"/>
        </w:rPr>
      </w:r>
    </w:p>
    <w:p>
      <w:pPr>
        <w:pStyle w:val="NoSpacing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p>
      <w:pPr>
        <w:pStyle w:val="Normal"/>
        <w:rPr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nsola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56b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uiPriority w:val="99"/>
    <w:unhideWhenUsed/>
    <w:rsid w:val="000456b2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link w:val="HTML"/>
    <w:uiPriority w:val="99"/>
    <w:semiHidden/>
    <w:qFormat/>
    <w:rsid w:val="004a16aa"/>
    <w:rPr>
      <w:rFonts w:ascii="Consolas" w:hAnsi="Consolas" w:eastAsia="Times New Roman" w:cs="Consolas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0"/>
    <w:uiPriority w:val="99"/>
    <w:semiHidden/>
    <w:unhideWhenUsed/>
    <w:qFormat/>
    <w:rsid w:val="004a16aa"/>
    <w:pPr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4a16a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LibreOffice/7.1.3.2$Windows_X86_64 LibreOffice_project/47f78053abe362b9384784d31a6e56f8511eb1c1</Application>
  <AppVersion>15.0000</AppVersion>
  <Pages>2</Pages>
  <Words>447</Words>
  <Characters>3173</Characters>
  <CharactersWithSpaces>3709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2017-07-24T13:04:00Z</dcterms:created>
  <dc:creator>Специалист001</dc:creator>
  <dc:description/>
  <dc:language>uk-UA</dc:language>
  <cp:lastModifiedBy/>
  <dcterms:modified xsi:type="dcterms:W3CDTF">2021-06-30T12:03:26Z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