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24BD7FC1">
                <wp:simplePos x="0" y="0"/>
                <wp:positionH relativeFrom="column">
                  <wp:posOffset>3638550</wp:posOffset>
                </wp:positionH>
                <wp:positionV relativeFrom="paragraph">
                  <wp:posOffset>1905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4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86.5pt;margin-top:0.15pt;width:197.95pt;height:68.95pt;mso-wrap-style:square;v-text-anchor:top" wp14:anchorId="24BD7FC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4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ind w:left="5386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 01-9.1 </w:t>
      </w:r>
    </w:p>
    <w:p>
      <w:pPr>
        <w:pStyle w:val="Normal"/>
        <w:widowControl w:val="false"/>
        <w:jc w:val="center"/>
        <w:rPr>
          <w:b/>
          <w:b/>
          <w:lang w:val="uk-UA"/>
        </w:rPr>
      </w:pPr>
      <w:r>
        <w:rPr>
          <w:b/>
          <w:lang w:val="uk-UA"/>
        </w:rPr>
        <w:t>Скасування повідомлення про початок виконання підготовчих робіт за заявою замовника</w:t>
      </w:r>
    </w:p>
    <w:p>
      <w:pPr>
        <w:pStyle w:val="Normal"/>
        <w:widowControl w:val="false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/>
          <w:sz w:val="16"/>
          <w:szCs w:val="16"/>
          <w:u w:val="single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502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35"/>
        <w:gridCol w:w="3019"/>
        <w:gridCol w:w="5848"/>
      </w:tblGrid>
      <w:tr>
        <w:trPr/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 w:eastAsia="uk-UA"/>
              </w:rPr>
            </w:pPr>
            <w:r>
              <w:rPr>
                <w:sz w:val="16"/>
                <w:szCs w:val="16"/>
                <w:lang w:val="uk-UA" w:eastAsia="uk-UA"/>
              </w:rPr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Стаття 35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затвердженого постановою Кабінету Міністрів України від 13 квітня 2011 р. № 466 «Деякі питання виконання підготовчих та будівельних робіт», пункт 15.</w:t>
            </w:r>
          </w:p>
        </w:tc>
      </w:tr>
      <w:tr>
        <w:trPr>
          <w:trHeight w:val="525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  <w:bookmarkStart w:id="0" w:name="_GoBack"/>
            <w:bookmarkEnd w:id="0"/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/>
                <w:lang w:val="uk-UA"/>
              </w:rPr>
              <w:t>--------------</w:t>
            </w:r>
          </w:p>
        </w:tc>
      </w:tr>
      <w:tr>
        <w:trPr/>
        <w:tc>
          <w:tcPr>
            <w:tcW w:w="9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/>
              <w:t>Подання замовником заяви про скасування повідомлення про початок виконання підготовчих робіт.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Заява про скасування повідомлення про початок виконання підготовчих робіт.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 чи через електронний кабінет шляхом подання засобами програмного забезпечення Єдиного державного вебпорталу електронних послуг або заповнюється та надсилається рекомендованим листом з описом вкладення до центру надання адміністративних послуг.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3 дня надходження заяви.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467" w:hRule="atLeast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даних до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 w:eastAsia="en-US"/>
                </w:rPr>
                <w:t>https://e-construction.gov.ua/reestri</w:t>
              </w:r>
            </w:hyperlink>
            <w:r>
              <w:rPr>
                <w:lang w:val="uk-UA" w:eastAsia="en-US"/>
              </w:rPr>
              <w:t xml:space="preserve"> в Реєстрі будівельної діяльності</w:t>
            </w:r>
          </w:p>
        </w:tc>
      </w:tr>
      <w:tr>
        <w:trPr/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Примітка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</w:t>
            </w:r>
          </w:p>
        </w:tc>
      </w:tr>
    </w:tbl>
    <w:p>
      <w:pPr>
        <w:pStyle w:val="Normal"/>
        <w:jc w:val="center"/>
        <w:rPr>
          <w:bCs/>
          <w:color w:val="FF0000"/>
          <w:lang w:val="uk-UA"/>
        </w:rPr>
      </w:pPr>
      <w:r>
        <w:rPr>
          <w:bCs/>
          <w:color w:val="FF0000"/>
          <w:lang w:val="uk-UA"/>
        </w:rPr>
      </w:r>
    </w:p>
    <w:p>
      <w:pPr>
        <w:pStyle w:val="Normal"/>
        <w:tabs>
          <w:tab w:val="clear" w:pos="708"/>
          <w:tab w:val="left" w:pos="1905" w:leader="none"/>
        </w:tabs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ind w:left="5103" w:hanging="0"/>
        <w:rPr>
          <w:color w:val="FF0000"/>
          <w:lang w:val="uk-UA"/>
        </w:rPr>
      </w:pPr>
      <w:r>
        <w:rPr>
          <w:color w:val="FF0000"/>
          <w:lang w:val="uk-UA"/>
        </w:rPr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tabs>
          <w:tab w:val="clear" w:pos="708"/>
          <w:tab w:val="left" w:pos="3901" w:leader="none"/>
        </w:tabs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000d96"/>
    <w:rPr>
      <w:rFonts w:ascii="Times New Roman" w:hAnsi="Times New Roman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2" w:customStyle="1">
    <w:name w:val="Назва документа"/>
    <w:basedOn w:val="Normal"/>
    <w:next w:val="Style21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3" w:customStyle="1">
    <w:name w:val="Другое"/>
    <w:basedOn w:val="Normal"/>
    <w:link w:val="a6"/>
    <w:qFormat/>
    <w:rsid w:val="00000d96"/>
    <w:pPr>
      <w:widowControl w:val="false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74344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26F61-71A2-4CAD-AABD-469ECC01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Application>LibreOffice/7.1.3.2$Windows_X86_64 LibreOffice_project/47f78053abe362b9384784d31a6e56f8511eb1c1</Application>
  <AppVersion>15.0000</AppVersion>
  <Pages>2</Pages>
  <Words>417</Words>
  <Characters>3033</Characters>
  <CharactersWithSpaces>3386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2021-07-01T10:57:08Z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