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3394075</wp:posOffset>
                </wp:positionH>
                <wp:positionV relativeFrom="paragraph">
                  <wp:posOffset>-288290</wp:posOffset>
                </wp:positionV>
                <wp:extent cx="2514600" cy="8763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763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22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2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2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2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2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8pt;height:69pt;mso-wrap-distance-left:9pt;mso-wrap-distance-right:9pt;mso-wrap-distance-top:0pt;mso-wrap-distance-bottom:0pt;margin-top:-22.7pt;mso-position-vertical-relative:text;margin-left:267.25pt;mso-position-horizontal-relative:text">
                <v:textbox>
                  <w:txbxContent>
                    <w:p>
                      <w:pPr>
                        <w:pStyle w:val="Style22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2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2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2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2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  <w:t xml:space="preserve">ТЕХНОЛОГІЧНА КАРТКА АДМІНІСТРАТИВНОЇ ПОСЛУГИ №01-20.2  </w:t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</w:r>
    </w:p>
    <w:p>
      <w:pPr>
        <w:pStyle w:val="Normal"/>
        <w:widowControl w:val="false"/>
        <w:jc w:val="center"/>
        <w:rPr>
          <w:b/>
          <w:b/>
          <w:lang w:val="uk-UA" w:eastAsia="en-US"/>
        </w:rPr>
      </w:pPr>
      <w:r>
        <w:rPr>
          <w:b/>
          <w:lang w:val="uk-UA" w:eastAsia="en-US"/>
        </w:rPr>
        <w:t xml:space="preserve">Внесення змін до декларації про готовність об'єкта до експлуатації </w:t>
      </w:r>
    </w:p>
    <w:p>
      <w:pPr>
        <w:pStyle w:val="Normal"/>
        <w:widowControl w:val="false"/>
        <w:jc w:val="center"/>
        <w:rPr>
          <w:lang w:val="uk-UA"/>
        </w:rPr>
      </w:pPr>
      <w:r>
        <w:rPr>
          <w:lang w:val="uk-UA"/>
        </w:rPr>
        <w:t>(щодо об'єкту, будівництво якого здійснено на підставі будівельного паспорта / об’єкту з незначними наслідками (СС1) / самочинно збудованого об’єкта, на який визнано право власності за рішенням суду)</w:t>
      </w:r>
    </w:p>
    <w:p>
      <w:pPr>
        <w:pStyle w:val="Normal"/>
        <w:widowControl w:val="false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p>
      <w:pPr>
        <w:pStyle w:val="Normal"/>
        <w:widowControl w:val="false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</w:r>
    </w:p>
    <w:tbl>
      <w:tblPr>
        <w:tblW w:w="9562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409"/>
        <w:gridCol w:w="3040"/>
        <w:gridCol w:w="2183"/>
        <w:gridCol w:w="2211"/>
        <w:gridCol w:w="1719"/>
      </w:tblGrid>
      <w:tr>
        <w:trPr>
          <w:trHeight w:val="1152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10"/>
                <w:szCs w:val="10"/>
                <w:lang w:val="uk-UA"/>
              </w:rPr>
            </w:pPr>
            <w:r>
              <w:rPr>
                <w:sz w:val="10"/>
                <w:szCs w:val="10"/>
                <w:lang w:val="uk-UA"/>
              </w:rPr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Структурні підрозділи, відповідальні за етапи (дію, рішення)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Строки виконання етапів (дії, рішення)</w:t>
            </w:r>
          </w:p>
        </w:tc>
      </w:tr>
      <w:tr>
        <w:trPr>
          <w:trHeight w:val="1240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Style21"/>
              <w:widowControl w:val="false"/>
              <w:rPr/>
            </w:pPr>
            <w:r>
              <w:rPr/>
              <w:t>1.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Реєстрація документів,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поданих одержувачем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адміністративн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ої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послуг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и.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Один робочий день з дня надходження документів</w:t>
            </w:r>
          </w:p>
        </w:tc>
      </w:tr>
      <w:tr>
        <w:trPr>
          <w:trHeight w:val="2214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1"/>
              <w:widowControl w:val="false"/>
              <w:jc w:val="center"/>
              <w:rPr/>
            </w:pPr>
            <w:r>
              <w:rPr/>
              <w:t>2.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Розгляд декларації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Сім робочих днів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 разі подання документів через електронний кабінет - два робочих дні</w:t>
            </w:r>
          </w:p>
        </w:tc>
      </w:tr>
      <w:tr>
        <w:trPr>
          <w:trHeight w:val="4478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1"/>
              <w:widowControl w:val="false"/>
              <w:jc w:val="center"/>
              <w:rPr/>
            </w:pPr>
            <w:r>
              <w:rPr/>
              <w:t>3.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Виключення 3 єдиного реєстру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документів, що дають право на виконання підготовчих та будівельних робіт і засвідчують прийняття в експлуатацію закінчених будівництвом об'єктів, відомостей про повернення на доопрацювання, відмову у видачі, скасування та анулювання зазначених документів (далі - єдиний реєстр) відомостей щодо внесення даних, зазначених у декларації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Один робочий день</w:t>
            </w:r>
          </w:p>
        </w:tc>
      </w:tr>
      <w:tr>
        <w:trPr>
          <w:trHeight w:val="1036" w:hRule="exac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1"/>
              <w:widowControl w:val="false"/>
              <w:jc w:val="center"/>
              <w:rPr/>
            </w:pPr>
            <w:r>
              <w:rPr/>
              <w:t>4.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Реєстрація декларації, в якій враховано зміни, та внесення інформації до реєстру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Посадова особа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відділу архітектури та інспекції ДАБК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Один робочий день</w:t>
            </w:r>
          </w:p>
        </w:tc>
      </w:tr>
    </w:tbl>
    <w:p>
      <w:pPr>
        <w:pStyle w:val="Normal"/>
        <w:rPr>
          <w:color w:val="FF0000"/>
          <w:lang w:val="uk-UA"/>
        </w:rPr>
      </w:pPr>
      <w:r>
        <w:rPr>
          <w:color w:val="FF0000"/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Другое_"/>
    <w:basedOn w:val="DefaultParagraphFont"/>
    <w:link w:val="a6"/>
    <w:qFormat/>
    <w:rsid w:val="00c14b55"/>
    <w:rPr>
      <w:rFonts w:ascii="Times New Roman" w:hAnsi="Times New Roman" w:eastAsia="Times New Roman" w:cs="Times New Roman"/>
    </w:rPr>
  </w:style>
  <w:style w:type="character" w:styleId="Style15" w:customStyle="1">
    <w:name w:val="Основной текст_"/>
    <w:basedOn w:val="DefaultParagraphFont"/>
    <w:link w:val="1"/>
    <w:qFormat/>
    <w:rsid w:val="00c14b55"/>
    <w:rPr>
      <w:rFonts w:ascii="Times New Roman" w:hAnsi="Times New Roman" w:eastAsia="Times New Roman" w:cs="Times New Roman"/>
    </w:rPr>
  </w:style>
  <w:style w:type="character" w:styleId="2" w:customStyle="1">
    <w:name w:val="Колонтитул (2)_"/>
    <w:basedOn w:val="DefaultParagraphFont"/>
    <w:link w:val="20"/>
    <w:qFormat/>
    <w:rsid w:val="00c14b55"/>
    <w:rPr>
      <w:rFonts w:ascii="Times New Roman" w:hAnsi="Times New Roman" w:eastAsia="Times New Roman" w:cs="Times New Roman"/>
      <w:sz w:val="20"/>
      <w:szCs w:val="20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1" w:customStyle="1">
    <w:name w:val="Другое"/>
    <w:basedOn w:val="Normal"/>
    <w:link w:val="a5"/>
    <w:qFormat/>
    <w:rsid w:val="00c14b55"/>
    <w:pPr>
      <w:widowControl w:val="false"/>
    </w:pPr>
    <w:rPr>
      <w:sz w:val="22"/>
      <w:szCs w:val="22"/>
      <w:lang w:eastAsia="en-US"/>
    </w:rPr>
  </w:style>
  <w:style w:type="paragraph" w:styleId="1" w:customStyle="1">
    <w:name w:val="Основной текст1"/>
    <w:basedOn w:val="Normal"/>
    <w:link w:val="a7"/>
    <w:qFormat/>
    <w:rsid w:val="00c14b55"/>
    <w:pPr>
      <w:widowControl w:val="false"/>
      <w:spacing w:before="0" w:after="380"/>
    </w:pPr>
    <w:rPr>
      <w:sz w:val="22"/>
      <w:szCs w:val="22"/>
      <w:lang w:eastAsia="en-US"/>
    </w:rPr>
  </w:style>
  <w:style w:type="paragraph" w:styleId="21" w:customStyle="1">
    <w:name w:val="Колонтитул (2)"/>
    <w:basedOn w:val="Normal"/>
    <w:link w:val="2"/>
    <w:qFormat/>
    <w:rsid w:val="00c14b55"/>
    <w:pPr>
      <w:widowControl w:val="false"/>
    </w:pPr>
    <w:rPr>
      <w:sz w:val="20"/>
      <w:szCs w:val="20"/>
      <w:lang w:eastAsia="en-US"/>
    </w:rPr>
  </w:style>
  <w:style w:type="paragraph" w:styleId="Style22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Application>LibreOffice/7.1.3.2$Windows_X86_64 LibreOffice_project/47f78053abe362b9384784d31a6e56f8511eb1c1</Application>
  <AppVersion>15.0000</AppVersion>
  <Pages>1</Pages>
  <Words>229</Words>
  <Characters>1540</Characters>
  <CharactersWithSpaces>1747</CharactersWithSpaces>
  <Paragraphs>34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2021-07-01T11:05:33Z</dcterms:modified>
  <cp:revision>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