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13.08.2025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347/06-53-25</w:t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before="0"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11"/>
        <w:spacing w:before="0" w:after="0"/>
        <w:rPr/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ро продовження </w:t>
      </w:r>
      <w:r>
        <w:rPr>
          <w:color w:val="000000"/>
          <w:sz w:val="28"/>
          <w:szCs w:val="28"/>
          <w:lang w:eastAsia="ru-RU"/>
        </w:rPr>
        <w:t>строку перебування дитини у сім'ї патронатного вихователя</w:t>
      </w:r>
    </w:p>
    <w:p>
      <w:pPr>
        <w:pStyle w:val="11"/>
        <w:spacing w:before="0" w:after="0"/>
        <w:rPr/>
      </w:pPr>
      <w:r>
        <w:rPr/>
      </w:r>
    </w:p>
    <w:p>
      <w:pPr>
        <w:pStyle w:val="11"/>
        <w:spacing w:before="0" w:after="0"/>
        <w:rPr/>
      </w:pPr>
      <w:r>
        <w:rPr/>
      </w:r>
    </w:p>
    <w:p>
      <w:pPr>
        <w:pStyle w:val="11"/>
        <w:spacing w:before="0" w:after="0"/>
        <w:jc w:val="both"/>
        <w:rPr/>
      </w:pPr>
      <w:r>
        <w:rPr>
          <w:sz w:val="28"/>
          <w:szCs w:val="28"/>
          <w:lang w:eastAsia="ru-RU"/>
        </w:rPr>
        <w:tab/>
        <w:t xml:space="preserve">Керуючись підпунктом 4 пункту «б» ст.34 Закону України «Про місцеве самоврядування в Україні», ст.ст.252, 253, 254, 255, 256 Сімейного кодексу України, </w:t>
      </w:r>
      <w:r>
        <w:rPr>
          <w:color w:val="000000"/>
          <w:sz w:val="28"/>
          <w:szCs w:val="28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ru-RU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рішенням виконавчого комітету Покровської міської ради Дніпропетровської області від 12.08.2021 №372 «Про запровадження послуги патронату над </w:t>
      </w:r>
      <w:r>
        <w:rPr>
          <w:color w:val="000000"/>
          <w:sz w:val="28"/>
          <w:szCs w:val="28"/>
          <w:lang w:eastAsia="ru-RU"/>
        </w:rPr>
        <w:t xml:space="preserve">дитиною на території Покровської міської </w:t>
      </w:r>
      <w:r>
        <w:rPr>
          <w:color w:val="000000"/>
          <w:sz w:val="28"/>
          <w:szCs w:val="28"/>
          <w:highlight w:val="white"/>
          <w:lang w:eastAsia="ru-RU"/>
        </w:rPr>
        <w:t>територіальної громади» (зі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color w:val="000000"/>
          <w:sz w:val="28"/>
          <w:szCs w:val="28"/>
          <w:highlight w:val="white"/>
          <w:lang w:eastAsia="ru-RU"/>
        </w:rPr>
        <w:t>450)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на підставі протоколу комісії з питань захисту прав дитини при виконавчому комітеті Покровської міської ради Дніпропетровської області від 08.08.2025 №14, висновку міждисциплінарної команди про необхідність і доцільність перебування малолітнього </w:t>
      </w:r>
      <w:r>
        <w:rPr>
          <w:rFonts w:eastAsia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/>
          <w:sz w:val="28"/>
          <w:szCs w:val="28"/>
          <w:lang w:eastAsia="ru-RU"/>
        </w:rPr>
        <w:t>ХХ ХХ ХХ, хх.хх.хххх</w:t>
      </w:r>
      <w:r>
        <w:rPr>
          <w:color w:val="000000"/>
          <w:sz w:val="28"/>
          <w:szCs w:val="28"/>
          <w:lang w:eastAsia="ar-SA"/>
        </w:rPr>
        <w:t xml:space="preserve"> року народження у сім’ї патронатного вихователя, </w:t>
      </w:r>
      <w:r>
        <w:rPr>
          <w:rFonts w:eastAsia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/>
          <w:sz w:val="28"/>
          <w:szCs w:val="28"/>
          <w:lang w:eastAsia="ru-RU"/>
        </w:rPr>
        <w:t>ХХ ХХ ХХ, хх.хх.хххх</w:t>
      </w:r>
      <w:r>
        <w:rPr>
          <w:color w:val="000000"/>
          <w:sz w:val="28"/>
          <w:szCs w:val="28"/>
          <w:lang w:eastAsia="ar-SA"/>
        </w:rPr>
        <w:t xml:space="preserve"> року народження понад зазначений строк </w:t>
      </w:r>
      <w:r>
        <w:rPr>
          <w:sz w:val="28"/>
          <w:szCs w:val="28"/>
          <w:lang w:eastAsia="ar-SA"/>
        </w:rPr>
        <w:t xml:space="preserve">від 08.08.2025 №ССД-974, </w:t>
      </w:r>
      <w:r>
        <w:rPr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ascii="Times New Roman" w:hAnsi="Times New Roman"/>
          <w:sz w:val="28"/>
          <w:szCs w:val="28"/>
        </w:rPr>
        <w:tab/>
        <w:t xml:space="preserve">1.Продовжити строк перебування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eastAsia="Times New Roman" w:ascii="Times New Roman" w:hAnsi="Times New Roman"/>
          <w:sz w:val="28"/>
          <w:szCs w:val="28"/>
        </w:rPr>
        <w:t xml:space="preserve">в сім’ї патронатного вихователя,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народження, за адресою: Дніпропетровська обл., Нікопольський район, м.Покров, вул.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ХХ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», буд.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кв.6,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highlight w:val="white"/>
          <w:shd w:fill="FFFFFF" w:val="clear"/>
          <w:lang w:eastAsia="ru-RU"/>
        </w:rPr>
        <w:t xml:space="preserve">строком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з 02.09.2025 по 01.12.2025.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2.Патронатному вихователю,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народження: забезпечити надання послуги з патронату над дитиною, шляхом неухильного виконання Порядку створення та діяльності сім’ї патронатного вихователя,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12.08.2021 (зі   змінами,   внесеними  рішенням виконавчого комітету Покровської міської ради Дніпропетровської області від 24.09.2021 №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450).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ab/>
        <w:t xml:space="preserve">3.Центру соціальних служб Покровської міської ради Дніпропетровської області (Ксенія МАЛЬЦЕВА): продовжити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надання соціальних послуг дитині, влаштованій до сім’ї патронатного вихователя,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малолітньому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Центр соціальних служб Покровської міської ради Дніпропетровської області (Ксенія МАЛЬЦЕВА), контроль  - на заступника міського голови з виконавчої роботи Ганну ВІДЯЄВУ.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4">
    <w:name w:val="Основной шрифт абзаца4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22">
    <w:name w:val="Основний текст 2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Rvps2">
    <w:name w:val="rvps2"/>
    <w:basedOn w:val="Normal"/>
    <w:qFormat/>
    <w:pPr>
      <w:spacing w:before="280" w:after="28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LibreOffice/7.4.3.2$Windows_X86_64 LibreOffice_project/1048a8393ae2eeec98dff31b5c133c5f1d08b890</Application>
  <AppVersion>15.0000</AppVersion>
  <Pages>2</Pages>
  <Words>355</Words>
  <Characters>2631</Characters>
  <CharactersWithSpaces>3128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2025-08-14T15:34:49Z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