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lineRule="auto" w:line="240"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-273050</wp:posOffset>
            </wp:positionV>
            <wp:extent cx="409575" cy="58991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ОКРОВСЬКА МІСЬКА РАДА</w:t>
      </w:r>
    </w:p>
    <w:p>
      <w:pPr>
        <w:pStyle w:val="Style18"/>
        <w:spacing w:lineRule="auto" w:line="240" w:before="0" w:after="0"/>
        <w:jc w:val="center"/>
        <w:rPr>
          <w:sz w:val="26"/>
          <w:szCs w:val="26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lineRule="auto" w:line="240" w:before="0" w:after="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8"/>
        <w:spacing w:lineRule="auto" w:line="240" w:before="0" w:after="0"/>
        <w:jc w:val="center"/>
        <w:rPr>
          <w:sz w:val="26"/>
          <w:szCs w:val="26"/>
        </w:rPr>
      </w:pPr>
      <w:r>
        <w:rPr>
          <w:b/>
          <w:sz w:val="28"/>
          <w:szCs w:val="28"/>
        </w:rPr>
        <w:t>РОЗПОРЯДЖЕННЯ  МІСЬКОГО ГОЛОВИ</w:t>
      </w:r>
    </w:p>
    <w:p>
      <w:pPr>
        <w:pStyle w:val="BodyText2"/>
        <w:spacing w:lineRule="auto" w:line="240" w:before="0" w:after="0"/>
        <w:ind w:left="0" w:right="0"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spacing w:before="0" w:after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12.01.2024         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№ 3</w:t>
      </w:r>
      <w:r>
        <w:rPr>
          <w:rFonts w:cs="Times New Roman" w:ascii="Times New Roman" w:hAnsi="Times New Roman"/>
          <w:b/>
          <w:bCs/>
          <w:sz w:val="28"/>
          <w:szCs w:val="28"/>
        </w:rPr>
        <w:t>4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rStyle w:val="Style14"/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/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jc w:val="both"/>
        <w:rPr>
          <w:rStyle w:val="12"/>
          <w:rFonts w:ascii="Times New Roman" w:hAnsi="Times New Roman" w:eastAsia="Times New Roman" w:cs="Times New Roman"/>
          <w:color w:val="000000"/>
          <w:sz w:val="26"/>
          <w:szCs w:val="26"/>
          <w:lang w:eastAsia="ru-RU" w:bidi="ar-SA"/>
        </w:rPr>
      </w:pPr>
      <w:r>
        <w:rPr/>
      </w:r>
    </w:p>
    <w:p>
      <w:pPr>
        <w:pStyle w:val="Style25"/>
        <w:jc w:val="both"/>
        <w:rPr>
          <w:rStyle w:val="12"/>
          <w:rFonts w:ascii="Times New Roman" w:hAnsi="Times New Roman" w:eastAsia="Times New Roman" w:cs="Times New Roman"/>
          <w:color w:val="000000"/>
          <w:sz w:val="26"/>
          <w:szCs w:val="26"/>
          <w:lang w:eastAsia="ru-RU" w:bidi="ar-SA"/>
        </w:rPr>
      </w:pPr>
      <w:r>
        <w:rPr/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алолітня 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(довідка про реєстрацію місця проживання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квартира за вищезазначеною адресою на праві власності належить батьку останньої,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Державного реєстру речових прав на нерухоме майно про реєстрацію прав та їх обтяжень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індексний номер витягу: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). Малолітня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навчається 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(довідка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). 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08.01.2024 №1,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/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>
          <w:rStyle w:val="Style14"/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/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</w:t>
        <w:tab/>
        <w:tab/>
        <w:tab/>
        <w:tab/>
        <w:tab/>
        <w:tab/>
        <w:tab/>
        <w:t>Олександр ШАПОВАЛ</w:t>
      </w:r>
    </w:p>
    <w:sectPr>
      <w:type w:val="nextPage"/>
      <w:pgSz w:w="11906" w:h="16838"/>
      <w:pgMar w:left="1701" w:right="567" w:gutter="0" w:header="0" w:top="709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ind w:firstLine="720"/>
      <w:jc w:val="center"/>
    </w:pPr>
    <w:rPr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BE245-DA7C-43D2-B743-4F962CFEB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Application>LibreOffice/7.4.3.2$Windows_X86_64 LibreOffice_project/1048a8393ae2eeec98dff31b5c133c5f1d08b890</Application>
  <AppVersion>15.0000</AppVersion>
  <Pages>1</Pages>
  <Words>293</Words>
  <Characters>2035</Characters>
  <CharactersWithSpaces>2409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2024-01-15T11:14:26Z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