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5238115</wp:posOffset>
                </wp:positionH>
                <wp:positionV relativeFrom="paragraph">
                  <wp:posOffset>-367030</wp:posOffset>
                </wp:positionV>
                <wp:extent cx="758190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5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2.45pt;margin-top:-28.9pt;width:59.6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5"/>
                        <w:spacing w:lineRule="auto" w:line="240" w:before="0" w:after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4313555" cy="4127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0" cy="140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2.05pt" to="340.85pt,33.1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-66040</wp:posOffset>
                </wp:positionH>
                <wp:positionV relativeFrom="paragraph">
                  <wp:posOffset>236220</wp:posOffset>
                </wp:positionV>
                <wp:extent cx="5978525" cy="1968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25pt,18.3pt" to="465.4pt,18.95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18.02.2021р.         </w:t>
      </w:r>
      <w:r>
        <w:rPr>
          <w:sz w:val="28"/>
          <w:szCs w:val="28"/>
        </w:rPr>
        <w:t xml:space="preserve">                            м.Покров                                                </w:t>
      </w:r>
      <w:r>
        <w:rPr>
          <w:sz w:val="28"/>
          <w:szCs w:val="28"/>
        </w:rPr>
        <w:t>№37-р</w:t>
      </w:r>
      <w:r>
        <w:rPr>
          <w:sz w:val="28"/>
          <w:szCs w:val="28"/>
        </w:rPr>
        <w:t xml:space="preserve">                        </w:t>
      </w:r>
    </w:p>
    <w:p>
      <w:pPr>
        <w:pStyle w:val="BodyText2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 xml:space="preserve">           </w:t>
      </w:r>
    </w:p>
    <w:tbl>
      <w:tblPr>
        <w:tblStyle w:val="afc"/>
        <w:tblW w:w="579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Про проведення фіналу Чемпіонату міста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з шахів на Кубок міського голови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" w:cstheme="minorBidi"/>
                <w:sz w:val="28"/>
                <w:szCs w:val="28"/>
                <w:lang w:val="ru-RU" w:bidi="ar-SA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Керуючись ст. 42 Закону 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 грудня 2018 року № 25 “Про затвердження програми “Розвиток фізичної культури та спорту в територіальній громаді м. Покров на період 2019-2021 років”, відповідно до клопотання  голови ГО “Шахи для життя”                     В.О. Косолапова №736/0/1-21 від 12.02.2021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 метою пропаганди, розвитку і популяризації шахів у місті Покров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1. Провести фінал </w:t>
      </w:r>
      <w:r>
        <w:rPr>
          <w:rFonts w:eastAsia="Times New Roman" w:cs="" w:ascii="Times New Roman" w:hAnsi="Times New Roman" w:cstheme="minorBidi"/>
          <w:sz w:val="28"/>
          <w:szCs w:val="28"/>
          <w:lang w:val="ru-RU" w:eastAsia="ru-RU" w:bidi="ar-SA"/>
        </w:rPr>
        <w:t>Чемпіонату міста з шахів на Кубок міського голови</w:t>
      </w:r>
      <w:r>
        <w:rPr>
          <w:rFonts w:ascii="Times New Roman" w:hAnsi="Times New Roman"/>
          <w:sz w:val="28"/>
          <w:szCs w:val="28"/>
        </w:rPr>
        <w:t xml:space="preserve"> 21.03.2021 р., затвердити Положення про проведення фіналу Чемпіонату міста з шахів на Кубок міського голови, що додається.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2. Відділу молоді та спорту виконавчого комітету Покровської міської ради: </w:t>
      </w:r>
    </w:p>
    <w:p>
      <w:pPr>
        <w:pStyle w:val="Style21"/>
        <w:widowControl/>
        <w:spacing w:lineRule="auto" w:line="276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2.1. Забезпечити загальне керівництво фіналу Чемпіонату міста з шахів на Кубок міського голови 21березня 2021 року серед учасників ГО “Шахи для життя” (Додаток 1) ,  який проходитиме  в місті Покров за адресою вул. Центральна 49, кімната 1.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2.2.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Висвітлення в ЗМІ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проведення фіналу Чемпіонату з шахів на Кубок міського голови у м. Покров. 21 березня 2021 року.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2.3. Скласти кошторис витрат на проведення фіналу Чемпіонату з шахів на Кубок міського голови у м. Покров.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2.4. Направити до відділу бухгалтерського обліку виконкому Покровської міської ради кошторис витрат.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3. Відділу бухгалтерського обліку виконкому (Шульга О.П.) здійснити оплату відповідно до кошторису витрат.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 Координацію роботи щодо виконання цього розпорядження покласти на відділ молоді та спорту,  контроль – на заступника міського голови Бондаренко Н.О.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О.М. Шаповал                                        </w:t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Додаток 1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до розпорядження міського голови</w:t>
      </w:r>
    </w:p>
    <w:p>
      <w:pPr>
        <w:pStyle w:val="Style21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18.02.2021р.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№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37-р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86"/>
        <w:ind w:hanging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исок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учасників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фіналу Чемпіонату з шахів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 Кубок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 у м. Покров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21.03.2021 р.                                                                               м. Покров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708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6432"/>
      </w:tblGrid>
      <w:tr>
        <w:trPr>
          <w:tblHeader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 спортсмена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Беляєв Валерій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Башмаков Володимир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Дудка Владислав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Овдієнко Володимир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 Максим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Бошота Віталій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Шкель Олег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Коротаєв Сергій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Брашнець Кирило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Косолапов Валерій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Гіленко Ілля</w:t>
            </w:r>
          </w:p>
        </w:tc>
      </w:tr>
      <w:tr>
        <w:trPr>
          <w:trHeight w:val="567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Слесарчук Сергій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В.о.головного спеціаліста відділу молоді та спорту </w:t>
        <w:tab/>
        <w:t xml:space="preserve">              М.І. Андрієвець </w:t>
        <w:tab/>
        <w:tab/>
        <w:t xml:space="preserve">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    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ЗАТВЕРДЖЕНО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Розпорядження міського голови</w:t>
      </w:r>
    </w:p>
    <w:p>
      <w:pPr>
        <w:pStyle w:val="Style21"/>
        <w:widowControl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18.02.2021р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№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37-р</w:t>
      </w:r>
    </w:p>
    <w:p>
      <w:pPr>
        <w:pStyle w:val="Style21"/>
        <w:widowControl/>
        <w:ind w:left="0" w:right="0" w:hanging="0"/>
        <w:jc w:val="center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Положення</w:t>
      </w:r>
    </w:p>
    <w:p>
      <w:pPr>
        <w:pStyle w:val="Style21"/>
        <w:widowControl/>
        <w:ind w:left="0" w:right="0" w:hanging="0"/>
        <w:jc w:val="center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про проведення фіналу  Чемпіонату з  шахів</w:t>
      </w:r>
    </w:p>
    <w:p>
      <w:pPr>
        <w:pStyle w:val="Style21"/>
        <w:widowControl/>
        <w:ind w:left="0" w:right="0" w:hanging="0"/>
        <w:jc w:val="center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на Кубок міського голови у місті Покров</w:t>
      </w:r>
    </w:p>
    <w:p>
      <w:pPr>
        <w:pStyle w:val="Style21"/>
        <w:widowControl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1.Мета змагань.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1.1 Популяризація шахів серед мешканців міста.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1.2 Пропаганда здорового способу життя.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1.3 Підвищення спортивної майстерності спортсменів.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2.Час і місце проведення змагань.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2.1 Фінал Чемпіонату міста Покров з шахів на Кубок міського голови відбудеться 21 березня 2021  року у приміщені ГО “Шахи для життя”, який знаходиться за адресою: м.Покров, вул Центральна 49, кімната 1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2.2 Змагання проводяться 21.03.2021 р. в неділю. Початок о 14:00 год.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 Регламент змагань та визначення переможця.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3.1. Система проведення змагань:  колова.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3.2. Контроль часу: 65 хвилин кожному учаснику на гру.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3.3 Визначення переможця: переможець визначається найбільшою кількістю очок, набраною в усіх іграх чемпіонату. За перемогу — 1 очко,  за нічию — 0.5 очка,за поразку -0 очок. При однаковій кількості очок переможець визначається за результатом особистої зустрічі та за коефіцієнтом Бергера-Зонненборна.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 Керівництво та суддівство.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5.1 Керівництво змаганнями здійснюється відділом молоді та спорту виконавчого комітету Покровської міської ради та керівництвом ГО “Шахи для життя”  Безпосереднє керівництво змаганнями покладається на суддю Косолапова В.О. 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5.2.Суддівство змаганнями здійснюється керівником шахового клубу. Головний суддя – Косолапов В.О., головний секретар – Слесарчук С. М.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Визначення та нагородження переможців.</w:t>
      </w:r>
    </w:p>
    <w:p>
      <w:pPr>
        <w:pStyle w:val="Style21"/>
        <w:widowControl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6. Переможці змагань нагороджуються грамотами, медалями та кубком.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В.о головного спеціаліста відділу молоді та спорту                     Андрієвець М.І.</w:t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6" w:customStyle="1">
    <w:name w:val="Текстовый бло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yle30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Верхній і нижній колонтитули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5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6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LibreOffice/6.1.4.2$Windows_x86 LibreOffice_project/9d0f32d1f0b509096fd65e0d4bec26ddd1938fd3</Application>
  <Pages>5</Pages>
  <Words>546</Words>
  <Characters>3463</Characters>
  <CharactersWithSpaces>4961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2020-09-28T13:20:00Z</dcterms:created>
  <dc:creator>Спорт</dc:creator>
  <dc:description/>
  <dc:language>uk-UA</dc:language>
  <cp:lastModifiedBy/>
  <cp:lastPrinted>2021-02-16T15:05:29Z</cp:lastPrinted>
  <dcterms:modified xsi:type="dcterms:W3CDTF">2021-02-22T11:32:46Z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