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5435600</wp:posOffset>
                </wp:positionH>
                <wp:positionV relativeFrom="paragraph">
                  <wp:posOffset>-467360</wp:posOffset>
                </wp:positionV>
                <wp:extent cx="718820" cy="18161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920" cy="181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eastAsia="Noto Serif CJK SC" w:cs="Lohit Devanagari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28pt;margin-top:-36.8pt;width:56.55pt;height:14.2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Noto Serif CJK SC" w:cs="Lohit Devanagari"/>
                          <w:lang w:bidi="hi-IN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10845" cy="59118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0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20"/>
        <w:spacing w:before="0" w:after="0"/>
        <w:jc w:val="center"/>
        <w:rPr>
          <w:b/>
          <w:b/>
          <w:bCs/>
        </w:rPr>
      </w:pP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b w:val="false"/>
          <w:bCs w:val="false"/>
          <w:sz w:val="26"/>
          <w:szCs w:val="26"/>
          <w:lang w:val="uk-UA"/>
        </w:rPr>
        <w:t>12.10.2023</w:t>
      </w:r>
      <w:r>
        <w:rPr>
          <w:b w:val="false"/>
          <w:bCs w:val="false"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 xml:space="preserve">                        </w:t>
      </w:r>
      <w:r>
        <w:rPr>
          <w:b/>
          <w:bCs/>
          <w:sz w:val="28"/>
          <w:szCs w:val="28"/>
          <w:lang w:val="uk-UA"/>
        </w:rPr>
        <w:t xml:space="preserve">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 Покров  </w:t>
      </w:r>
      <w:r>
        <w:rPr>
          <w:b/>
          <w:bCs/>
          <w:sz w:val="28"/>
          <w:szCs w:val="28"/>
          <w:lang w:val="uk-UA"/>
        </w:rPr>
        <w:t xml:space="preserve">                                      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b w:val="false"/>
          <w:bCs w:val="false"/>
          <w:sz w:val="24"/>
          <w:szCs w:val="24"/>
          <w:lang w:val="uk-UA"/>
        </w:rPr>
        <w:t xml:space="preserve"> №</w:t>
      </w:r>
      <w:r>
        <w:rPr>
          <w:b w:val="false"/>
          <w:bCs w:val="false"/>
          <w:sz w:val="24"/>
          <w:szCs w:val="24"/>
          <w:lang w:val="uk-UA"/>
        </w:rPr>
        <w:t>453/06-53-23</w:t>
      </w:r>
      <w:r>
        <w:rPr>
          <w:b w:val="false"/>
          <w:bCs w:val="false"/>
          <w:sz w:val="24"/>
          <w:szCs w:val="24"/>
          <w:lang w:val="uk-UA"/>
        </w:rPr>
        <w:t xml:space="preserve">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 Cyr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  <w:t xml:space="preserve">Про встановлення ТОВ «АТЛАС АКТИВ» тарифу на теплову енергію (у тому числі її виробництво, транспортування та постачання), 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  <w:t>вироблену з використанням природного газу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3969" w:hanging="0"/>
        <w:jc w:val="both"/>
        <w:rPr>
          <w:rFonts w:ascii="Times New Roman" w:hAnsi="Times New Roman" w:eastAsia="Times New Roman" w:cs="Liberation Serif;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  <w:t>На підставі звернення ТОВ «АТЛАС АКТИВ» від 25.09.2023 року №09-2023-25 про встановлення тарифу на теплову енергію (у тому числі її виробництво, транспортування та постачання), вироблену з використанням природного газу, відповідно до постанови Кабінету Міністрів України від 01.06.2011 року №869 «Про забезпечення єдиного підходу до формування тарифів на комунальні послуги», керуючись Порядком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її встановлення, затвердженого Наказом Міністерства регіонального розвитку, будівництва та житлово-комунального господарства України від 12.09.2018 №239, статтею 28 Закону України «Про місцеве самоврядування в Україні», виконавчий комітет міської ради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Liberation Serif;Times New Roman" w:ascii="Times New Roman" w:hAnsi="Times New Roman"/>
          <w:b/>
          <w:bCs/>
          <w:color w:val="auto"/>
          <w:sz w:val="26"/>
          <w:szCs w:val="26"/>
          <w:lang w:eastAsia="ru-RU"/>
        </w:rPr>
        <w:t>ВИРІШИВ:</w:t>
      </w:r>
      <w:r>
        <w:rPr>
          <w:rFonts w:eastAsia="Times New Roman" w:cs="Liberation Serif;Times New Roman" w:ascii="Times New Roman" w:hAnsi="Times New Roman"/>
          <w:bCs/>
          <w:iCs/>
          <w:color w:val="auto"/>
          <w:sz w:val="26"/>
          <w:szCs w:val="26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>1. Встановити ТОВ «АТЛАС АКТИВ» тариф на теплову енергію (у тому числі її виробництво, транспортування та постачання), виробленої з використанням природного газу для опалення будівлі бюджетної установи - комунального закладу «Ліцей №6 Покровської міської ради Дніпропетровської області», по вул. Чіатурська, 6, м.Покров, Нікопольський район, Дніпропетровська область, в розмірі 6423,02 (шість тисяч чотириста двадцять три гривні 02 коп.) грн./Гкал (з ПДВ), в тому числі: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highlight w:val="none"/>
          <w:shd w:fill="auto" w:val="clear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>- виробництво теплової енергії — 6335,26 грн./Гкал (з ПДВ);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highlight w:val="none"/>
          <w:shd w:fill="auto" w:val="clear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>- транспортування теплової енергії — 80,68 грн./Гкал (з ПДВ);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highlight w:val="none"/>
          <w:shd w:fill="auto" w:val="clear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>- постачання теплової енергії — 7,09 грн./Гкал (з ПДВ).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>2. Визначити структуру тарифу на теплову енергію (у тому числі її виробництво, транспортування та постачання) згідно додатку.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highlight w:val="none"/>
          <w:shd w:fill="auto" w:val="clear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>3. Встановити, що зазначений тариф вводиться в дію з дати офіційного оприлюднення даного рішення.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>4. Контроль за виконанням  цього  рішення  покласти  на заступника міського голови Олександра ЧИСТЯКОВА.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Liberation Serif;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Liberation Serif;Times New Roman"/>
          <w:color w:val="000000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u w:val="none"/>
          <w:shd w:fill="auto" w:val="clear"/>
          <w:lang w:val="uk-UA" w:eastAsia="ru-RU" w:bidi="ar-SA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  <w:t>Міський голова                                                                                 Олександр ШАПОВАЛ</w:t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5329"/>
        <w:jc w:val="lef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>Додаток 1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5329"/>
        <w:jc w:val="lef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>до рішення виконавчого комітету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zh-CN" w:bidi="ar-SA"/>
        </w:rPr>
        <w:t xml:space="preserve">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zh-CN" w:bidi="ar-SA"/>
        </w:rPr>
        <w:t>12.10.2023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zh-CN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auto" w:val="clear"/>
          <w:lang w:val="uk-UA" w:eastAsia="zh-CN" w:bidi="ar-SA"/>
        </w:rPr>
        <w:t>№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auto" w:val="clear"/>
          <w:lang w:val="uk-UA" w:eastAsia="zh-CN" w:bidi="ar-SA"/>
        </w:rPr>
        <w:t>453/06-53-23</w:t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tabs>
          <w:tab w:val="clear" w:pos="708"/>
          <w:tab w:val="left" w:pos="15033" w:leader="none"/>
        </w:tabs>
        <w:spacing w:lineRule="auto" w:line="240" w:before="0" w:after="0"/>
        <w:ind w:left="86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uk-UA" w:eastAsia="uk-UA"/>
        </w:rPr>
        <w:t xml:space="preserve">Структура тарифів ТОВ </w:t>
      </w:r>
      <w:r>
        <w:rPr>
          <w:rFonts w:eastAsia="Times New Roman" w:cs="Liberation Serif;Times New Roman" w:ascii="Times New Roman" w:hAnsi="Times New Roman"/>
          <w:bCs/>
          <w:color w:val="000000"/>
          <w:sz w:val="26"/>
          <w:szCs w:val="26"/>
          <w:shd w:fill="auto" w:val="clear"/>
          <w:lang w:val="uk-UA" w:eastAsia="ru-RU" w:bidi="ar-SA"/>
        </w:rPr>
        <w:t>«АТЛАС АКТИВ»</w:t>
      </w:r>
    </w:p>
    <w:p>
      <w:pPr>
        <w:pStyle w:val="Normal"/>
        <w:tabs>
          <w:tab w:val="clear" w:pos="708"/>
          <w:tab w:val="left" w:pos="15033" w:leader="none"/>
        </w:tabs>
        <w:spacing w:lineRule="auto" w:line="240" w:before="0" w:after="0"/>
        <w:ind w:left="86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uk-UA" w:eastAsia="uk-UA"/>
        </w:rPr>
        <w:t>на виробництво, транспортування,</w:t>
      </w:r>
    </w:p>
    <w:p>
      <w:pPr>
        <w:pStyle w:val="Normal"/>
        <w:tabs>
          <w:tab w:val="clear" w:pos="708"/>
          <w:tab w:val="left" w:pos="15033" w:leader="none"/>
        </w:tabs>
        <w:bidi w:val="0"/>
        <w:spacing w:lineRule="auto" w:line="240" w:before="0" w:after="0"/>
        <w:ind w:left="86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pacing w:val="0"/>
          <w:sz w:val="26"/>
          <w:szCs w:val="26"/>
          <w:u w:val="none"/>
          <w:shd w:fill="auto" w:val="clear"/>
          <w:lang w:val="uk-UA" w:eastAsia="uk-UA" w:bidi="ar-SA"/>
        </w:rPr>
        <w:t>постачання теплової енергії</w:t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95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"/>
        <w:gridCol w:w="5261"/>
        <w:gridCol w:w="1580"/>
        <w:gridCol w:w="1812"/>
      </w:tblGrid>
      <w:tr>
        <w:trPr>
          <w:trHeight w:val="315" w:hRule="atLeast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п/п</w:t>
            </w:r>
          </w:p>
        </w:tc>
        <w:tc>
          <w:tcPr>
            <w:tcW w:w="5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Найменування показника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Одиниця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Сумарні та середньозважені показники</w:t>
            </w:r>
          </w:p>
        </w:tc>
      </w:tr>
      <w:tr>
        <w:trPr>
          <w:trHeight w:val="330" w:hRule="atLeast"/>
        </w:trPr>
        <w:tc>
          <w:tcPr>
            <w:tcW w:w="86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</w:r>
          </w:p>
        </w:tc>
        <w:tc>
          <w:tcPr>
            <w:tcW w:w="526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виміру</w:t>
            </w:r>
          </w:p>
        </w:tc>
        <w:tc>
          <w:tcPr>
            <w:tcW w:w="18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1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2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3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95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pacing w:val="0"/>
                <w:sz w:val="25"/>
                <w:szCs w:val="25"/>
                <w:lang w:val="uk-UA" w:eastAsia="ru-RU"/>
              </w:rPr>
              <w:t>I. Розрахунок тарифу на виробництво теплової енергії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1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Паливо на технологічні потреби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тис. грн.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329,17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2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Електроенергія на технологічні потреби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тис. грн.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0,77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3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Вода для виробничих потреб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тис. грн.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0,45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4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Матеріали та інші матеріальні ресурси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тис. грн.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30,37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5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Заробітна плата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тис. грн.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264,56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6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тис. грн.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58,20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7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Інші прямі витрати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тис. грн.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54,19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8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Розподілені загальновиробничі витрати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тис. грн.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18,59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9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Розподілені адміністративні витрати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тис. грн.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18,18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10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Всього витрат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тис. грн.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774,48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11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Прибуток 1,5%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тис. грн.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11,62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12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Всього витрат з урахуванням прибутку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тис. грн.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786,71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13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Корисний відпуск теплової енергії, Гкал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Гкал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148,9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14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Тариф на виробництво теплової енергії без ПДВ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грн/Гкал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5 279,38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15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ПДВ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Грн/Гкал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1 055,88</w:t>
            </w:r>
          </w:p>
        </w:tc>
      </w:tr>
      <w:tr>
        <w:trPr>
          <w:trHeight w:val="39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16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Тариф на виробництво теплової енергії з ПДВ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грн/Гкал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6 335,26</w:t>
            </w:r>
          </w:p>
        </w:tc>
      </w:tr>
      <w:tr>
        <w:trPr>
          <w:trHeight w:val="315" w:hRule="atLeast"/>
        </w:trPr>
        <w:tc>
          <w:tcPr>
            <w:tcW w:w="95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pacing w:val="0"/>
                <w:sz w:val="25"/>
                <w:szCs w:val="25"/>
                <w:lang w:val="uk-UA" w:eastAsia="ru-RU"/>
              </w:rPr>
              <w:t>II. Розрахунок тарифу на транспортування теплової енергії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17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Електроенергія на технологічні потреби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тис. грн.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8,47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18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Вода для технологічних потреб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тис. грн.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0,94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19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Розподілені загальновиробничі витрати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тис. грн.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0,22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20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Розподілені адміністративні витрати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тис. грн.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0,23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21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Всього витрат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тис. грн.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9,86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22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Прибуток 1,5%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тис. грн.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0,15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23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Всього витрат з урахуванням прибутку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тис. грн.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10,01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24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Корисний відпуск теплової енергії, Гкал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Гкал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148,9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25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Тариф на транспортування теплової енергії без ПДВ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грн/Гкал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67,23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26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ПДВ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грн/Гкал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13,45</w:t>
            </w:r>
          </w:p>
        </w:tc>
      </w:tr>
      <w:tr>
        <w:trPr>
          <w:trHeight w:val="39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27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Тариф на транспортування теплової енергії з ПДВ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грн/Гкал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80,68</w:t>
            </w:r>
          </w:p>
        </w:tc>
      </w:tr>
      <w:tr>
        <w:trPr>
          <w:trHeight w:val="315" w:hRule="atLeast"/>
        </w:trPr>
        <w:tc>
          <w:tcPr>
            <w:tcW w:w="95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pacing w:val="0"/>
                <w:sz w:val="25"/>
                <w:szCs w:val="25"/>
                <w:lang w:val="uk-UA" w:eastAsia="ru-RU"/>
              </w:rPr>
              <w:t>III. Розрахунок тарифу на постачання теплової енергії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28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Заробітна плата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тис. грн.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0,68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29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тис. грн.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0,15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30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Розподілені загальновиробничі витрати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тис. грн.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0,02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31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Розподілені адміністративні витрати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тис. грн.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0,02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32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Всього витрат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тис. грн.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0,87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33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Прибуток 1,5%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тис. грн.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0,01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34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Всього витрат з урахуванням прибутку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тис. грн.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0,88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35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Корисний відпуск теплової енергії, Гкал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Гкал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148,9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36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Тариф, грн/Гкал без ПДВ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грн./Гкал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5,91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37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ПДВ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грн/Гкал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1,18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38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Тариф на постачання теплової енергії з ПДВ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грн./Гкал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7,09</w:t>
            </w:r>
          </w:p>
        </w:tc>
      </w:tr>
      <w:tr>
        <w:trPr>
          <w:trHeight w:val="330" w:hRule="atLeast"/>
        </w:trPr>
        <w:tc>
          <w:tcPr>
            <w:tcW w:w="95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pacing w:val="0"/>
                <w:sz w:val="25"/>
                <w:szCs w:val="25"/>
                <w:lang w:val="uk-UA" w:eastAsia="ru-RU"/>
              </w:rPr>
              <w:t>IV. Розрахунок тарифу на теплову енергію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39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5"/>
                <w:szCs w:val="25"/>
                <w:lang w:val="uk-UA"/>
              </w:rPr>
              <w:t>Тариф на виробництво теплової енергії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грн./Гкал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5 279,38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40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5"/>
                <w:szCs w:val="25"/>
                <w:lang w:val="uk-UA"/>
              </w:rPr>
              <w:t>Тариф на транспортування теплової енергії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грн./Гкал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67,23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41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5"/>
                <w:szCs w:val="25"/>
                <w:lang w:val="uk-UA"/>
              </w:rPr>
              <w:t>Тариф на постачання теплової енергії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грн./Гкал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5,91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42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5"/>
                <w:szCs w:val="25"/>
                <w:lang w:val="uk-UA"/>
              </w:rPr>
              <w:t>Загалом тариф на теплову енергію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грн./Гкал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5 352,52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43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5"/>
                <w:szCs w:val="25"/>
                <w:lang w:val="uk-UA"/>
              </w:rPr>
              <w:t>ПДВ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грн./Гкал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1 070,50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44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5"/>
                <w:szCs w:val="25"/>
                <w:lang w:val="uk-UA"/>
              </w:rPr>
              <w:t>Тариф на теплову енергію з ПДВ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грн./Гкал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5"/>
                <w:szCs w:val="25"/>
                <w:lang w:val="uk-UA" w:eastAsia="ru-RU"/>
              </w:rPr>
              <w:t>6 423,02</w:t>
            </w:r>
          </w:p>
        </w:tc>
      </w:tr>
    </w:tbl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76" w:before="0" w:after="143"/>
        <w:ind w:left="11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Начальник відділу економіки</w:t>
        <w:tab/>
        <w:t xml:space="preserve">          </w:t>
        <w:tab/>
        <w:tab/>
        <w:t xml:space="preserve">                                       Тетяна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val="uk-UA" w:eastAsia="zh-CN" w:bidi="ar-SA"/>
        </w:rPr>
        <w:t>СІДАШОВА</w:t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17">
    <w:name w:val="Hyperlink"/>
    <w:rPr>
      <w:color w:val="000080"/>
      <w:u w:val="single"/>
    </w:rPr>
  </w:style>
  <w:style w:type="character" w:styleId="Style18">
    <w:name w:val="FollowedHyperlink"/>
    <w:rPr>
      <w:color w:val="80000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0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4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6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699</TotalTime>
  <Application>LibreOffice/7.4.3.2$Windows_X86_64 LibreOffice_project/1048a8393ae2eeec98dff31b5c133c5f1d08b890</Application>
  <AppVersion>15.0000</AppVersion>
  <Pages>3</Pages>
  <Words>671</Words>
  <Characters>4084</Characters>
  <CharactersWithSpaces>4858</CharactersWithSpaces>
  <Paragraphs>211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2021-11-04T08:28:42Z</dcterms:created>
  <dc:creator/>
  <dc:description/>
  <dc:language>uk-UA</dc:language>
  <cp:lastModifiedBy/>
  <cp:lastPrinted>2023-08-09T11:33:26Z</cp:lastPrinted>
  <dcterms:modified xsi:type="dcterms:W3CDTF">2023-10-12T16:43:34Z</dcterms:modified>
  <cp:revision>134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