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5247640</wp:posOffset>
                </wp:positionH>
                <wp:positionV relativeFrom="paragraph">
                  <wp:posOffset>-471805</wp:posOffset>
                </wp:positionV>
                <wp:extent cx="695960" cy="17208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13.2pt;margin-top:-37.15pt;width:54.7pt;height:13.45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 wp14:anchorId="76C1FE8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16510" t="10795" r="12065" b="889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 wp14:anchorId="76C1FE81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26.10.2021                                            </w:t>
      </w:r>
      <w:r>
        <w:rPr>
          <w:sz w:val="22"/>
          <w:szCs w:val="22"/>
        </w:rPr>
        <w:t xml:space="preserve"> м.Покров   </w:t>
      </w:r>
      <w:r>
        <w:rPr>
          <w:sz w:val="28"/>
          <w:szCs w:val="28"/>
        </w:rPr>
        <w:t xml:space="preserve">                                           № 486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Про затвердження мережі закладів освіти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2"/>
          <w:sz w:val="20"/>
          <w:szCs w:val="20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у новій редакції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2"/>
          <w:sz w:val="28"/>
          <w:szCs w:val="28"/>
          <w:lang w:val="uk-UA"/>
        </w:rPr>
      </w:pPr>
      <w:r>
        <w:rPr>
          <w:rFonts w:eastAsia="Times New Roman" w:ascii="Times New Roman" w:hAnsi="Times New Roman"/>
          <w:kern w:val="2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2"/>
          <w:sz w:val="20"/>
          <w:szCs w:val="20"/>
          <w:lang w:val="uk-UA"/>
        </w:rPr>
      </w:pPr>
      <w:r>
        <w:rPr>
          <w:rFonts w:eastAsia="Times New Roman" w:ascii="Times New Roman" w:hAnsi="Times New Roman"/>
          <w:kern w:val="2"/>
          <w:sz w:val="20"/>
          <w:szCs w:val="20"/>
          <w:lang w:val="uk-UA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val="uk-UA"/>
        </w:rPr>
        <w:t xml:space="preserve">      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val="uk-UA"/>
        </w:rPr>
        <w:t>З</w:t>
      </w:r>
      <w:r>
        <w:rPr>
          <w:rFonts w:eastAsia="Andale Sans UI" w:ascii="Times New Roman" w:hAnsi="Times New Roman"/>
          <w:color w:val="000000"/>
          <w:kern w:val="2"/>
          <w:sz w:val="28"/>
          <w:szCs w:val="28"/>
          <w:lang w:val="uk-UA" w:eastAsia="ru-RU"/>
        </w:rPr>
        <w:t xml:space="preserve"> метою </w:t>
      </w:r>
      <w:r>
        <w:rPr>
          <w:rFonts w:ascii="Times New Roman" w:hAnsi="Times New Roman"/>
          <w:color w:val="000000"/>
          <w:kern w:val="2"/>
          <w:sz w:val="28"/>
          <w:szCs w:val="28"/>
          <w:shd w:fill="FFFFFF" w:val="clear"/>
        </w:rPr>
        <w:t> </w:t>
      </w:r>
      <w:r>
        <w:rPr>
          <w:rFonts w:ascii="Times New Roman" w:hAnsi="Times New Roman"/>
          <w:color w:val="000000"/>
          <w:kern w:val="2"/>
          <w:sz w:val="28"/>
          <w:szCs w:val="28"/>
          <w:shd w:fill="FFFFFF" w:val="clear"/>
          <w:lang w:val="uk-UA"/>
        </w:rPr>
        <w:t>удосконалення мережі, унормування кількості зд</w:t>
      </w:r>
      <w:r>
        <w:rPr>
          <w:rFonts w:ascii="Times New Roman" w:hAnsi="Times New Roman"/>
          <w:color w:val="000000"/>
          <w:kern w:val="2"/>
          <w:sz w:val="28"/>
          <w:szCs w:val="28"/>
          <w:shd w:fill="FFFFFF" w:val="clear"/>
        </w:rPr>
        <w:t>обувачів освіти</w:t>
      </w:r>
      <w:r>
        <w:rPr>
          <w:rFonts w:ascii="Times New Roman" w:hAnsi="Times New Roman"/>
          <w:color w:val="333333"/>
          <w:kern w:val="2"/>
          <w:sz w:val="28"/>
          <w:szCs w:val="28"/>
          <w:shd w:fill="FFFFFF" w:val="clear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shd w:fill="FFFFFF" w:val="clear"/>
        </w:rPr>
        <w:t>створення відповідних  умов</w:t>
      </w:r>
      <w:r>
        <w:rPr>
          <w:rFonts w:ascii="Times New Roman" w:hAnsi="Times New Roman"/>
          <w:color w:val="333333"/>
          <w:kern w:val="2"/>
          <w:sz w:val="28"/>
          <w:szCs w:val="28"/>
          <w:shd w:fill="FFFFFF" w:val="clear"/>
        </w:rPr>
        <w:t xml:space="preserve">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чинного законодавства для здобуття освіти, </w:t>
      </w:r>
      <w:r>
        <w:rPr>
          <w:rFonts w:ascii="Times New Roman" w:hAnsi="Times New Roman"/>
          <w:kern w:val="2"/>
          <w:sz w:val="28"/>
          <w:szCs w:val="28"/>
        </w:rPr>
        <w:t>враховуючи зміни контингенту дітей</w:t>
      </w:r>
      <w:r>
        <w:rPr>
          <w:rFonts w:eastAsia="Times New Roman" w:ascii="Times New Roman" w:hAnsi="Times New Roman"/>
          <w:kern w:val="2"/>
          <w:sz w:val="28"/>
          <w:szCs w:val="28"/>
        </w:rPr>
        <w:t>,</w:t>
      </w:r>
      <w:r>
        <w:rPr>
          <w:rFonts w:ascii="Times New Roman" w:hAnsi="Times New Roman"/>
          <w:kern w:val="2"/>
          <w:sz w:val="28"/>
          <w:szCs w:val="28"/>
        </w:rPr>
        <w:t xml:space="preserve"> на виконання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Постанови Кабінету Міністрів України від 12.03.2003  №305 «Про затвердження Положення про заклад дошкільної </w:t>
      </w:r>
      <w:bookmarkStart w:id="0" w:name="_GoBack"/>
      <w:bookmarkEnd w:id="0"/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освіти» (зі змінами)</w:t>
      </w:r>
      <w:r>
        <w:rPr>
          <w:rFonts w:ascii="Times New Roman" w:hAnsi="Times New Roman"/>
          <w:kern w:val="2"/>
          <w:sz w:val="28"/>
          <w:szCs w:val="28"/>
        </w:rPr>
        <w:t xml:space="preserve">, наказу Міністерства і науки України, Міністерства охорони здоров’я України від 06.02.2015 №240/165 «Про затвердження Порядку комплектування дошкільних навчальних закладів (груп) компенсуючого типу», керуючись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Законом України «Про освіту», статтями 11, 14, 19, 39 Закону України «Про дошкільну освіту», Законом України «Про місцеве самоврядування в Україні» 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виконавчий комітет  міської ради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kern w:val="2"/>
          <w:sz w:val="20"/>
          <w:szCs w:val="20"/>
        </w:rPr>
      </w:pPr>
      <w:r>
        <w:rPr>
          <w:rFonts w:eastAsia="Times New Roman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/>
          <w:b/>
          <w:b/>
          <w:bCs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/>
          <w:kern w:val="2"/>
          <w:sz w:val="20"/>
          <w:szCs w:val="20"/>
        </w:rPr>
      </w:pPr>
      <w:r>
        <w:rPr>
          <w:rFonts w:eastAsia="Times New Roman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color w:val="00000A"/>
          <w:kern w:val="2"/>
          <w:sz w:val="28"/>
          <w:szCs w:val="20"/>
        </w:rPr>
      </w:pPr>
      <w:r>
        <w:rPr>
          <w:rFonts w:eastAsia="Times New Roman" w:ascii="Times New Roman" w:hAnsi="Times New Roman"/>
          <w:color w:val="00000A"/>
          <w:kern w:val="2"/>
          <w:sz w:val="28"/>
          <w:szCs w:val="20"/>
        </w:rPr>
        <w:tab/>
        <w:t>1. Затвердити мережу та контингент здобувачів освіти комунальних              закладів загальної середньої та дошкільної освіти  на  2021/2022 навчальний рік у новій редакції, що додаються.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color w:val="00000A"/>
          <w:kern w:val="2"/>
          <w:sz w:val="28"/>
          <w:szCs w:val="20"/>
        </w:rPr>
      </w:pPr>
      <w:r>
        <w:rPr>
          <w:rFonts w:eastAsia="Times New Roman" w:ascii="Times New Roman" w:hAnsi="Times New Roman"/>
          <w:color w:val="00000A"/>
          <w:kern w:val="2"/>
          <w:sz w:val="28"/>
          <w:szCs w:val="20"/>
        </w:rPr>
        <w:tab/>
        <w:t>2. Вважати таким, що втратив чинність пункт 2 рішення виконавчого комітету Покровської міської ради Дніпропетровської області від 26.08.2021 №385 «Про організований початок 2021/2022 навчального року, завдання та перспективи розвитку освіти міста».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kern w:val="2"/>
          <w:sz w:val="20"/>
          <w:szCs w:val="20"/>
        </w:rPr>
      </w:pPr>
      <w:r>
        <w:rPr>
          <w:rFonts w:eastAsia="Times New Roman" w:ascii="Times New Roman" w:hAnsi="Times New Roman"/>
          <w:kern w:val="2"/>
          <w:sz w:val="28"/>
          <w:szCs w:val="28"/>
        </w:rPr>
        <w:tab/>
        <w:t xml:space="preserve"> 3. Координацію роботи щодо виконання даного рішення покласти на начальника управління освіти виконавчого комітету Покровської міської ради Матвєєву О.О.</w:t>
      </w:r>
      <w:r>
        <w:rPr>
          <w:rFonts w:ascii="Times New Roman" w:hAnsi="Times New Roman"/>
          <w:color w:val="202020"/>
          <w:kern w:val="2"/>
          <w:sz w:val="28"/>
          <w:szCs w:val="28"/>
        </w:rPr>
        <w:t>, контроль за виконанням цього рішення покласти  на  заступника міського голови Цупрову Г.А.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/>
          <w:color w:val="202020"/>
          <w:kern w:val="2"/>
          <w:sz w:val="28"/>
          <w:szCs w:val="28"/>
        </w:rPr>
      </w:pPr>
      <w:r>
        <w:rPr>
          <w:rFonts w:ascii="Times New Roman" w:hAnsi="Times New Roman"/>
          <w:color w:val="202020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/>
          <w:color w:val="202020"/>
          <w:kern w:val="2"/>
          <w:sz w:val="28"/>
          <w:szCs w:val="28"/>
        </w:rPr>
      </w:pPr>
      <w:r>
        <w:rPr>
          <w:rFonts w:ascii="Times New Roman" w:hAnsi="Times New Roman"/>
          <w:color w:val="202020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/>
          <w:color w:val="202020"/>
          <w:kern w:val="2"/>
          <w:sz w:val="28"/>
          <w:szCs w:val="28"/>
        </w:rPr>
      </w:pPr>
      <w:r>
        <w:rPr>
          <w:rFonts w:ascii="Times New Roman" w:hAnsi="Times New Roman"/>
          <w:color w:val="202020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/>
          <w:color w:val="202020"/>
          <w:kern w:val="2"/>
          <w:sz w:val="28"/>
          <w:szCs w:val="28"/>
        </w:rPr>
      </w:pPr>
      <w:r>
        <w:rPr>
          <w:rFonts w:ascii="Times New Roman" w:hAnsi="Times New Roman"/>
          <w:color w:val="202020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/>
          <w:color w:val="202020"/>
          <w:kern w:val="2"/>
          <w:sz w:val="28"/>
          <w:szCs w:val="28"/>
        </w:rPr>
      </w:pPr>
      <w:r>
        <w:rPr>
          <w:rFonts w:ascii="Times New Roman" w:hAnsi="Times New Roman"/>
          <w:color w:val="202020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202020"/>
          <w:kern w:val="2"/>
          <w:sz w:val="28"/>
          <w:szCs w:val="28"/>
        </w:rPr>
      </w:pPr>
      <w:r>
        <w:rPr>
          <w:rFonts w:ascii="Times New Roman" w:hAnsi="Times New Roman"/>
          <w:color w:val="202020"/>
          <w:kern w:val="2"/>
          <w:sz w:val="28"/>
          <w:szCs w:val="28"/>
        </w:rPr>
        <w:t>Міський голова                                                                                   О.М.Шаповал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202020"/>
          <w:kern w:val="2"/>
          <w:sz w:val="28"/>
          <w:szCs w:val="28"/>
        </w:rPr>
      </w:pPr>
      <w:r>
        <w:rPr>
          <w:rFonts w:ascii="Times New Roman" w:hAnsi="Times New Roman"/>
          <w:color w:val="202020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202020"/>
          <w:kern w:val="2"/>
          <w:sz w:val="28"/>
          <w:szCs w:val="28"/>
        </w:rPr>
      </w:pPr>
      <w:r>
        <w:rPr>
          <w:rFonts w:ascii="Times New Roman" w:hAnsi="Times New Roman"/>
          <w:color w:val="202020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202020"/>
          <w:kern w:val="2"/>
          <w:sz w:val="28"/>
          <w:szCs w:val="28"/>
        </w:rPr>
      </w:pPr>
      <w:r>
        <w:rPr>
          <w:rFonts w:ascii="Times New Roman" w:hAnsi="Times New Roman"/>
          <w:color w:val="202020"/>
          <w:kern w:val="2"/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202020"/>
          <w:kern w:val="2"/>
          <w:sz w:val="28"/>
          <w:szCs w:val="28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lang w:val="uk-UA" w:eastAsia="zh-CN"/>
        </w:rPr>
        <w:t xml:space="preserve">ЗАТВЕРДЖЕНО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lang w:val="uk-UA" w:eastAsia="zh-CN"/>
        </w:rPr>
        <w:t>Рішення виконавчого комітету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lang w:val="uk-UA" w:eastAsia="zh-CN"/>
        </w:rPr>
        <w:t>Покровської міської ради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lang w:val="uk-UA" w:eastAsia="zh-CN"/>
        </w:rPr>
        <w:t>26.10.2021 № 486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 xml:space="preserve">Мережа класів і контингенту учнів закладів загальної середньої освіти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Покровської міської територіальної громади на 2021/2022 н.р.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</w:r>
    </w:p>
    <w:tbl>
      <w:tblPr>
        <w:tblW w:w="150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19"/>
        <w:gridCol w:w="523"/>
        <w:gridCol w:w="879"/>
        <w:gridCol w:w="992"/>
        <w:gridCol w:w="851"/>
        <w:gridCol w:w="850"/>
        <w:gridCol w:w="992"/>
        <w:gridCol w:w="851"/>
        <w:gridCol w:w="850"/>
        <w:gridCol w:w="851"/>
        <w:gridCol w:w="778"/>
        <w:gridCol w:w="826"/>
        <w:gridCol w:w="947"/>
        <w:gridCol w:w="852"/>
        <w:gridCol w:w="728"/>
        <w:gridCol w:w="994"/>
        <w:gridCol w:w="902"/>
        <w:gridCol w:w="690"/>
      </w:tblGrid>
      <w:tr>
        <w:trPr>
          <w:trHeight w:val="372" w:hRule="atLeast"/>
          <w:cantSplit w:val="true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назва  комунального закладу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57" w:right="-109" w:hanging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класи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 клас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учн.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учн.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кл./ учн.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1-4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кл./ учн.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кл./ учн.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    кл./ учн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кл./ учн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кл./ учн.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кл./ учн.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5-9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кл./ учн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кл./ учн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кл./ учн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10-11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кл./ учн.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1-11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кл./ учн.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Середня наповнюв.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класів</w:t>
            </w:r>
          </w:p>
        </w:tc>
      </w:tr>
      <w:tr>
        <w:trPr>
          <w:trHeight w:val="586" w:hRule="atLeast"/>
          <w:cantSplit w:val="true"/>
        </w:trPr>
        <w:tc>
          <w:tcPr>
            <w:tcW w:w="7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57" w:right="-109" w:hanging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Конти-нгент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ЗНЗ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кл./учн.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7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7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</w:tr>
      <w:tr>
        <w:trPr/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з/о ЛІЦЕЙ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1у-27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 -28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5у-134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2у-46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1у-31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1у-34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6у-169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1у-19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2у-38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13у-341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26,2</w:t>
            </w:r>
          </w:p>
        </w:tc>
      </w:tr>
      <w:tr>
        <w:trPr>
          <w:trHeight w:val="429" w:hRule="atLeast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НВК №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3у-85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3у-87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10у-2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eastAsia="zh-CN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2у-60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eastAsia="zh-CN"/>
              </w:rPr>
              <w:t>у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-33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9у-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eastAsia="zh-CN"/>
              </w:rPr>
              <w:t>270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16"/>
                <w:szCs w:val="16"/>
                <w:lang w:eastAsia="zh-CN"/>
              </w:rPr>
              <w:t>1у-32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eastAsia="zh-CN"/>
              </w:rPr>
              <w:t>1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у-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eastAsia="zh-CN"/>
              </w:rPr>
              <w:t>609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29</w:t>
            </w:r>
          </w:p>
        </w:tc>
      </w:tr>
      <w:tr>
        <w:trPr>
          <w:trHeight w:val="421" w:hRule="atLeast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НВК №2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3у-90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3у-88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3у-78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3у-78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12у-334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3у-89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2у-64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3у-80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12у-363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2у-48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3у-69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27у-766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28,4</w:t>
            </w:r>
          </w:p>
        </w:tc>
      </w:tr>
      <w:tr>
        <w:trPr>
          <w:trHeight w:val="477" w:hRule="atLeast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НВО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8у-210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3у-71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2у-62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11у-313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1у-31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21у-579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27,6</w:t>
            </w:r>
          </w:p>
        </w:tc>
      </w:tr>
      <w:tr>
        <w:trPr>
          <w:trHeight w:val="495" w:hRule="atLeast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СЗШ № 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4у-105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1у-19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1у-22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5у-126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eastAsia="zh-CN"/>
              </w:rPr>
              <w:t>1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у-16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eastAsia="zh-CN"/>
              </w:rPr>
              <w:t>0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у-247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24,7</w:t>
            </w:r>
          </w:p>
        </w:tc>
      </w:tr>
      <w:tr>
        <w:trPr>
          <w:trHeight w:val="531" w:hRule="atLeast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СЗШ № 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8у-225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2у-64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3у-78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2у-65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11у-332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16"/>
                <w:szCs w:val="16"/>
                <w:lang w:val="uk-UA" w:eastAsia="zh-CN"/>
              </w:rPr>
              <w:t>2у-59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3у-89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22у-646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29,4</w:t>
            </w:r>
          </w:p>
        </w:tc>
      </w:tr>
      <w:tr>
        <w:trPr>
          <w:trHeight w:val="348" w:hRule="atLeast"/>
        </w:trPr>
        <w:tc>
          <w:tcPr>
            <w:tcW w:w="1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СЗШ №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2у-56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1у-30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7у-191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2у-59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2у-48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2у-52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2у-53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10у-271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1у-21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1у-28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2у-49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19у-511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26,9</w:t>
            </w:r>
          </w:p>
        </w:tc>
      </w:tr>
      <w:tr>
        <w:trPr>
          <w:trHeight w:val="368" w:hRule="atLeast"/>
        </w:trPr>
        <w:tc>
          <w:tcPr>
            <w:tcW w:w="12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1узпр-14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1узпр-14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1сп-10</w:t>
            </w:r>
          </w:p>
        </w:tc>
        <w:tc>
          <w:tcPr>
            <w:tcW w:w="41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1сп-17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1сп-17</w:t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7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1узпр-14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2сп-27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shd w:fill="E36C0A" w:val="clear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2реаб.-17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shd w:fill="DDD9C3" w:val="clear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5у - 58</w:t>
            </w:r>
          </w:p>
        </w:tc>
        <w:tc>
          <w:tcPr>
            <w:tcW w:w="6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</w:tr>
      <w:tr>
        <w:trPr>
          <w:trHeight w:val="367" w:hRule="atLeast"/>
        </w:trPr>
        <w:tc>
          <w:tcPr>
            <w:tcW w:w="12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3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1сп-10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415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7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</w:tr>
      <w:tr>
        <w:trPr>
          <w:trHeight w:val="570" w:hRule="atLeast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114" w:hanging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Шолоховська СЗШ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1у-24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1у-18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5у-102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2у-33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1у-26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1у-18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2у-32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2у-31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8у-140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1у-16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1у-11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2у-27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15у-269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17,9</w:t>
            </w:r>
          </w:p>
        </w:tc>
      </w:tr>
      <w:tr>
        <w:trPr>
          <w:trHeight w:val="425" w:hRule="atLeast"/>
        </w:trPr>
        <w:tc>
          <w:tcPr>
            <w:tcW w:w="1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eastAsia="zh-CN"/>
              </w:rPr>
              <w:t>РАЗОМ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 xml:space="preserve"> кл./учн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14-387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15-417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14-364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16-42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59-1589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14-390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14-423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15-389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16-414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13-368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72-19</w:t>
            </w: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eastAsia="zh-CN"/>
              </w:rPr>
              <w:t>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9-226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8-169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17-395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148-3968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eastAsia="zh-CN"/>
              </w:rPr>
              <w:t>26,8</w:t>
            </w:r>
          </w:p>
        </w:tc>
      </w:tr>
      <w:tr>
        <w:trPr>
          <w:trHeight w:val="368" w:hRule="atLeast"/>
        </w:trPr>
        <w:tc>
          <w:tcPr>
            <w:tcW w:w="12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1узпр-14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1узпр-14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1сп-10</w:t>
            </w:r>
          </w:p>
        </w:tc>
        <w:tc>
          <w:tcPr>
            <w:tcW w:w="41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1сп-17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  <w:t>1сп-17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1узпр-14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2сп-27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2реаб.-17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shd w:fill="E36C0A" w:val="clear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5у - 58</w:t>
            </w:r>
          </w:p>
        </w:tc>
        <w:tc>
          <w:tcPr>
            <w:tcW w:w="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</w:tr>
      <w:tr>
        <w:trPr>
          <w:trHeight w:val="367" w:hRule="atLeast"/>
        </w:trPr>
        <w:tc>
          <w:tcPr>
            <w:tcW w:w="12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3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  <w:t>1сп-10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415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7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</w:tr>
      <w:tr>
        <w:trPr>
          <w:trHeight w:val="293" w:hRule="atLeast"/>
        </w:trPr>
        <w:tc>
          <w:tcPr>
            <w:tcW w:w="12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122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eastAsia="zh-CN"/>
              </w:rPr>
              <w:t>153-4026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val="uk-UA"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0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kern w:val="2"/>
          <w:sz w:val="20"/>
          <w:szCs w:val="20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0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kern w:val="2"/>
          <w:sz w:val="20"/>
          <w:szCs w:val="20"/>
          <w:lang w:val="uk-UA" w:eastAsia="zh-CN"/>
        </w:rPr>
        <w:t>Середня наповнюваність класів по місту: 26,8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0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kern w:val="2"/>
          <w:sz w:val="20"/>
          <w:szCs w:val="20"/>
          <w:lang w:val="uk-UA" w:eastAsia="zh-CN"/>
        </w:rPr>
        <w:t>у- класи з українською мовою навчання, зпр – класи з затримкою розвитку, сп – спецкласи, реаб. – клас реабілітації.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0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kern w:val="2"/>
          <w:sz w:val="20"/>
          <w:szCs w:val="20"/>
          <w:lang w:val="uk-UA" w:eastAsia="zh-CN"/>
        </w:rPr>
      </w:r>
    </w:p>
    <w:p>
      <w:pPr>
        <w:sectPr>
          <w:type w:val="nextPage"/>
          <w:pgSz w:orient="landscape" w:w="16838" w:h="11906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2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0"/>
          <w:szCs w:val="20"/>
          <w:lang w:val="uk-UA" w:eastAsia="zh-CN"/>
        </w:rPr>
        <w:t>Начальник управління освіти</w:t>
        <w:tab/>
        <w:tab/>
        <w:t xml:space="preserve">                   </w:t>
        <w:tab/>
        <w:tab/>
        <w:tab/>
        <w:tab/>
        <w:tab/>
        <w:t xml:space="preserve">                             </w:t>
      </w:r>
      <w:r>
        <w:rPr>
          <w:rFonts w:eastAsia="Times New Roman" w:cs="Times New Roman" w:ascii="Times New Roman" w:hAnsi="Times New Roman"/>
          <w:kern w:val="2"/>
          <w:sz w:val="20"/>
          <w:szCs w:val="20"/>
          <w:lang w:eastAsia="zh-CN"/>
        </w:rPr>
        <w:t>О.О.Матвєєва</w:t>
      </w:r>
    </w:p>
    <w:p>
      <w:pPr>
        <w:pStyle w:val="Normal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ind w:firstLine="11907"/>
        <w:jc w:val="both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  <w:t xml:space="preserve"> </w:t>
      </w:r>
      <w:r>
        <w:rPr>
          <w:rFonts w:eastAsia="Calibri" w:cs="Times New Roman" w:ascii="Times New Roman" w:hAnsi="Times New Roman"/>
          <w:lang w:val="uk-UA" w:eastAsia="zh-CN"/>
        </w:rPr>
        <w:t xml:space="preserve">ЗАТВЕРДЖЕНО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lang w:val="uk-UA" w:eastAsia="zh-CN"/>
        </w:rPr>
        <w:t>Рішення виконавчого комітету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lang w:val="uk-UA" w:eastAsia="zh-CN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ind w:firstLine="11907"/>
        <w:jc w:val="both"/>
        <w:rPr>
          <w:rFonts w:ascii="Calibri" w:hAnsi="Calibri" w:eastAsia="Times New Roman" w:cs="Times New Roman"/>
          <w:color w:val="00000A"/>
          <w:lang w:val="uk-UA"/>
        </w:rPr>
      </w:pPr>
      <w:r>
        <w:rPr>
          <w:rFonts w:eastAsia="Times New Roman" w:cs="Times New Roman"/>
          <w:color w:val="00000A"/>
          <w:lang w:val="uk-UA"/>
        </w:rPr>
        <w:t xml:space="preserve">  </w:t>
      </w:r>
      <w:r>
        <w:rPr>
          <w:rFonts w:eastAsia="Calibri" w:cs="Times New Roman" w:ascii="Times New Roman" w:hAnsi="Times New Roman"/>
          <w:lang w:val="uk-UA" w:eastAsia="zh-CN"/>
        </w:rPr>
        <w:t>26.10.2021 № 486</w:t>
      </w:r>
    </w:p>
    <w:p>
      <w:pPr>
        <w:pStyle w:val="Normal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 w:cs="Times New Roman"/>
          <w:b/>
          <w:b/>
          <w:color w:val="00000A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/>
          <w:color w:val="00000A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 w:cs="Times New Roman"/>
          <w:b/>
          <w:b/>
          <w:color w:val="00000A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/>
          <w:color w:val="00000A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 w:cs="Times New Roman"/>
          <w:b/>
          <w:b/>
          <w:color w:val="00000A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/>
          <w:color w:val="00000A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 w:cs="Times New Roman"/>
          <w:b/>
          <w:b/>
          <w:color w:val="00000A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/>
          <w:color w:val="00000A"/>
          <w:sz w:val="26"/>
          <w:szCs w:val="26"/>
          <w:lang w:val="uk-UA"/>
        </w:rPr>
        <w:t>Мережа та контингент дітей</w:t>
      </w:r>
    </w:p>
    <w:p>
      <w:pPr>
        <w:pStyle w:val="Normal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 w:cs="Times New Roman"/>
          <w:b/>
          <w:b/>
          <w:color w:val="00000A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/>
          <w:color w:val="00000A"/>
          <w:sz w:val="26"/>
          <w:szCs w:val="26"/>
          <w:lang w:val="uk-UA"/>
        </w:rPr>
        <w:t xml:space="preserve">груп закладів дошкільної освіти, дошкільних відділень навчально-виховних комплексів </w:t>
      </w:r>
    </w:p>
    <w:p>
      <w:pPr>
        <w:pStyle w:val="Normal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 w:cs="Times New Roman"/>
          <w:b/>
          <w:b/>
          <w:color w:val="00000A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/>
          <w:color w:val="00000A"/>
          <w:sz w:val="26"/>
          <w:szCs w:val="26"/>
          <w:lang w:val="uk-UA"/>
        </w:rPr>
        <w:t xml:space="preserve">та навчально-виховного об'єднання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val="uk-UA" w:eastAsia="ru-RU"/>
        </w:rPr>
        <w:t xml:space="preserve">Покровської міської територіальної громади </w:t>
      </w:r>
      <w:r>
        <w:rPr>
          <w:rFonts w:eastAsia="Times New Roman" w:cs="Times New Roman" w:ascii="Times New Roman" w:hAnsi="Times New Roman"/>
          <w:b/>
          <w:color w:val="00000A"/>
          <w:sz w:val="26"/>
          <w:szCs w:val="26"/>
          <w:lang w:val="uk-UA"/>
        </w:rPr>
        <w:t xml:space="preserve">на 2021/2022 навчальний рік </w:t>
      </w:r>
    </w:p>
    <w:p>
      <w:pPr>
        <w:pStyle w:val="Normal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 w:cs="Times New Roman"/>
          <w:b/>
          <w:b/>
          <w:color w:val="00000A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/>
          <w:color w:val="00000A"/>
          <w:sz w:val="26"/>
          <w:szCs w:val="26"/>
          <w:lang w:val="uk-UA"/>
        </w:rPr>
      </w:r>
    </w:p>
    <w:tbl>
      <w:tblPr>
        <w:tblW w:w="16078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4081"/>
        <w:gridCol w:w="786"/>
        <w:gridCol w:w="2576"/>
        <w:gridCol w:w="1365"/>
        <w:gridCol w:w="2905"/>
        <w:gridCol w:w="1268"/>
        <w:gridCol w:w="1327"/>
        <w:gridCol w:w="1111"/>
      </w:tblGrid>
      <w:tr>
        <w:trPr>
          <w:trHeight w:val="2215" w:hRule="atLeast"/>
          <w:cantSplit w:val="true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/п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Повна назва КЗДО, НВК,НВО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Кількість груп 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-67" w:hanging="0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20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</w:rPr>
              <w:t>20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-202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н. р.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Специфіка груп 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20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</w:rPr>
              <w:t>20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-202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 xml:space="preserve"> н.р.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Очікувана кількість груп у 20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</w:rPr>
              <w:t>21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202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 xml:space="preserve"> н. р.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Специфіка груп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у 202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-202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 xml:space="preserve"> н. р.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Кількість дітей за нормою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Фактично набрано дітей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(к-ть)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Потреба у наборі дітей на 2021-2022 н. р.</w:t>
            </w:r>
          </w:p>
        </w:tc>
      </w:tr>
      <w:tr>
        <w:trPr>
          <w:trHeight w:val="1081" w:hRule="atLeast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1.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Комунальний заклад дошкільної освіти №2 «Дивосвіт» (ясла-садок) Покровської міської ради Дніпропетровської області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bCs/>
                <w:color w:val="00000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0"/>
                <w:szCs w:val="20"/>
                <w:lang w:val="uk-UA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 груп загального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розвитку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47</w:t>
            </w:r>
          </w:p>
        </w:tc>
      </w:tr>
      <w:tr>
        <w:trPr>
          <w:trHeight w:val="1542" w:hRule="atLeast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2.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Комунальний спеціальний заклад дошкільної освіти № 5 «Червона Шапочка» (ясла-садок) Покровської міської ради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Дніпропетровської області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6 груп к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омпенсуючого типу для дітей з порушеннями опорно-рухового апарату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6 груп к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омпенсуючого типу для дітей з порушеннями опорно-рухового апарату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0</w:t>
            </w:r>
          </w:p>
        </w:tc>
      </w:tr>
      <w:tr>
        <w:trPr>
          <w:trHeight w:val="1612" w:hRule="atLeast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3.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Комунальний заклад дошкільної освіти №11 «Сонечко» (ясла-садок) Покровської міської ради Дніпропетровської області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 груп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загального розвитку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 груп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загального розвитку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7</w:t>
            </w:r>
          </w:p>
        </w:tc>
      </w:tr>
      <w:tr>
        <w:trPr>
          <w:trHeight w:val="2549" w:hRule="atLeast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4.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Комунальний заклад дошкільної освіти №13 (ясла-садок)«Малятко» Покровської міської ради Дніпропетровської області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 групи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загального розвитку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 групи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для дітей з вадами зору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група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для дітей з порушенням мовлення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 група  для дітей з порушенням психологічного розвитку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 групи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загального розвитку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 групи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для дітей з вадами зору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група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для дітей з порушенням мовлення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 група  для дітей з порушенням психологічного розвитку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5.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Комунальний заклад дошкільної освіти №16 (ясла-садок) Покровської міської ради Дніпропетровської області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 груп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загального розвитку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7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груп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загального розвитку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8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6.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Комунальний заклад дошкільної освіти №21 «Казка» (ясла-садок) Покровської міської ради Дніпропетровської області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val="uk-UA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- груп загального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розвитку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2- інклюзивні групи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val="uk-UA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- група для дітей з порушенням психологічного розвитку;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eastAsia="ru-RU"/>
              </w:rPr>
              <w:t>2 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логопедичні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 групи для дітей з порушенням мовлення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0"/>
                <w:szCs w:val="20"/>
                <w:lang w:val="uk-UA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- груп загального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розвитку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3- інклюзивні групи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val="uk-UA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- група для дітей з порушенням психологічного розвитку;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eastAsia="ru-RU"/>
              </w:rPr>
              <w:t>2 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логопедичні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 групи для дітей з порушенням мовлення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164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169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7.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Комунальний заклад дошкільної освіти №22 (ясла – садок)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Покровської міської ради Дніпропетровської області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8 груп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  загального розвитк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у;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2 інклюзивні групи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 санаторні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групи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для дітей з малими та загасаючими формами туберкульозу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val="uk-UA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логопедична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 груп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а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для дітей з порушенням мовлення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6  груп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  загального розвитк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у;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3 інклюзивні групи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 санаторні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групи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для дітей з малими та загасаючими формами туберкульозу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val="uk-UA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логопедична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 груп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а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для дітей з порушенням мовлення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20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8.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Комунальний  заклад «Навчально-виховний комплекс № 1(середня школа І – ІІІ ступенів – дошкільний  навчальний  заклад) м. Покров  Дніпропетровської   області»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10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загального розвитку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9 груп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загального розвитку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15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9.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Комунальний заклад  «Навчально-виховний комплекс №2 (середня школа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ступенів – дошкільний навчальний заклад) м. Покров Дніпропетровської області»Комунальний заклад: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(середня школа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ступенів - ДНЗ) м. Покров Дніпропетровської обл.»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7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7 загального розвитку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6  груп загального розвитку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92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8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10.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Комунальний заклад «Навчально-виховне об’єднання (середня школа І-ІІІ ступенів – дошкільний навчальний заклад – позашкільний навчальний заклад) м.Покров Дніпропетровської області»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3 групи загального розвитку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val="uk-UA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логопедична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 груп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а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для дітей з порушенням мовлення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2-інклюзивні групи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2-групи загального розвитку;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інклюзивні групиї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3-інклюзивні групи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val="uk-UA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логопедична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 груп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а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для дітей з порушенням мовлення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9</w:t>
            </w:r>
          </w:p>
        </w:tc>
      </w:tr>
      <w:tr>
        <w:trPr>
          <w:trHeight w:val="1355" w:hRule="atLeast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11.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zh-CN"/>
              </w:rPr>
              <w:t>Комунальний заклад «Шолоховська середня загальноосвітня школа» Покровської міської ради Дніпропетровської області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 різновікова група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uk-UA" w:eastAsia="ru-RU"/>
              </w:rPr>
              <w:t>(2-4 р.ж.)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 w:eastAsia="ru-RU"/>
              </w:rPr>
              <w:t>1 різновікова група</w:t>
            </w:r>
          </w:p>
          <w:p>
            <w:pPr>
              <w:pStyle w:val="NoSpacing"/>
              <w:widowControl w:val="false"/>
              <w:rPr>
                <w:lang w:val="uk-UA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 w:eastAsia="ru-RU"/>
              </w:rPr>
              <w:t>(4-7 р.ж.)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1 різновікова група (2-4 р.ж.)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1 різновікова група (4-7 р.ж.)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45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0</w:t>
            </w:r>
          </w:p>
        </w:tc>
      </w:tr>
      <w:tr>
        <w:trPr>
          <w:trHeight w:val="2951" w:hRule="atLeast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- 55 груп загального розвитку;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- 17 спеціальних груп: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i/>
                <w:i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0"/>
                <w:szCs w:val="20"/>
                <w:lang w:val="uk-UA"/>
              </w:rPr>
              <w:t>5- логопедичних,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i/>
                <w:i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0"/>
                <w:szCs w:val="20"/>
                <w:lang w:val="uk-UA"/>
              </w:rPr>
              <w:t>4 – для дітей із порушеннями зору,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i/>
                <w:i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0"/>
                <w:szCs w:val="20"/>
                <w:lang w:val="uk-UA"/>
              </w:rPr>
              <w:t>6 – із порушеннями опорно-рухового апарату,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i/>
                <w:i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0"/>
                <w:szCs w:val="20"/>
                <w:lang w:val="uk-UA"/>
              </w:rPr>
              <w:t>2 – із ЗПР;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-6 інклюзивних груп;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uk-UA" w:eastAsia="ru-RU"/>
              </w:rPr>
              <w:t>- 2 санаторні групи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uk-UA" w:eastAsia="ru-RU"/>
              </w:rPr>
              <w:t>81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53  груп загального розвитку;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- 17 спеціальних груп: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i/>
                <w:i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0"/>
                <w:szCs w:val="20"/>
                <w:lang w:val="uk-UA"/>
              </w:rPr>
              <w:t>5- логопедичних,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i/>
                <w:i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0"/>
                <w:szCs w:val="20"/>
                <w:lang w:val="uk-UA"/>
              </w:rPr>
              <w:t>4 – для дітей із порушеннями зору,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i/>
                <w:i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0"/>
                <w:szCs w:val="20"/>
                <w:lang w:val="uk-UA"/>
              </w:rPr>
              <w:t>6 – із порушеннями опорно-рухового апарату,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i/>
                <w:i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0"/>
                <w:szCs w:val="20"/>
                <w:lang w:val="uk-UA"/>
              </w:rPr>
              <w:t>2 – із ЗПР;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uk-UA"/>
              </w:rPr>
              <w:t>-9 інклюзивних груп;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uk-UA" w:eastAsia="ru-RU"/>
              </w:rPr>
              <w:t>- 2 санаторні групи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1280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 w:eastAsia="ru-RU"/>
              </w:rPr>
              <w:t>1183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  <w:t>114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uk-UA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284"/>
        <w:jc w:val="center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284"/>
        <w:jc w:val="center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284"/>
        <w:jc w:val="center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284"/>
        <w:jc w:val="center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284"/>
        <w:jc w:val="center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284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Начальник управління освіти                                                                                                           О.О.Матвєєва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772fbe"/>
    <w:rPr>
      <w:rFonts w:ascii="Times New Roman" w:hAnsi="Times New Roman" w:eastAsia="Andale Sans UI;Arial Unicode MS" w:cs="Tahoma"/>
      <w:kern w:val="2"/>
      <w:sz w:val="24"/>
      <w:szCs w:val="24"/>
      <w:lang w:val="uk-UA" w:eastAsia="zh-CN" w:bidi="hi-IN"/>
    </w:rPr>
  </w:style>
  <w:style w:type="character" w:styleId="2" w:customStyle="1">
    <w:name w:val="Основной текст 2 Знак"/>
    <w:basedOn w:val="DefaultParagraphFont"/>
    <w:link w:val="2"/>
    <w:qFormat/>
    <w:rsid w:val="00772fbe"/>
    <w:rPr>
      <w:rFonts w:ascii="Times New Roman" w:hAnsi="Times New Roman" w:eastAsia="Andale Sans UI;Arial Unicode MS" w:cs="Tahoma"/>
      <w:kern w:val="2"/>
      <w:sz w:val="24"/>
      <w:szCs w:val="20"/>
      <w:lang w:val="uk-UA" w:eastAsia="zh-CN" w:bidi="hi-IN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33267c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33267c"/>
    <w:rPr/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33267c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c46cd5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rsid w:val="00772fbe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ahoma"/>
      <w:kern w:val="2"/>
      <w:sz w:val="24"/>
      <w:szCs w:val="24"/>
      <w:lang w:val="uk-UA" w:eastAsia="zh-CN" w:bidi="hi-I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20"/>
    <w:qFormat/>
    <w:rsid w:val="00772fbe"/>
    <w:pPr>
      <w:widowControl w:val="false"/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Andale Sans UI;Arial Unicode MS" w:cs="Tahoma"/>
      <w:kern w:val="2"/>
      <w:sz w:val="24"/>
      <w:szCs w:val="20"/>
      <w:lang w:val="uk-UA" w:eastAsia="zh-CN" w:bidi="hi-IN"/>
    </w:rPr>
  </w:style>
  <w:style w:type="paragraph" w:styleId="NoSpacing">
    <w:name w:val="No Spacing"/>
    <w:uiPriority w:val="1"/>
    <w:qFormat/>
    <w:rsid w:val="0016303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Верхній і нижній колонтитули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33267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unhideWhenUsed/>
    <w:rsid w:val="0033267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3326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918"/>
    <w:pPr>
      <w:spacing w:before="0" w:after="200"/>
      <w:ind w:left="720" w:hanging="0"/>
      <w:contextualSpacing/>
    </w:pPr>
    <w:rPr/>
  </w:style>
  <w:style w:type="paragraph" w:styleId="21" w:customStyle="1">
    <w:name w:val="Основной текст 21"/>
    <w:basedOn w:val="Normal"/>
    <w:qFormat/>
    <w:rsid w:val="006417f3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LibreOffice/7.1.3.2$Windows_X86_64 LibreOffice_project/47f78053abe362b9384784d31a6e56f8511eb1c1</Application>
  <AppVersion>15.0000</AppVersion>
  <Pages>5</Pages>
  <Words>1138</Words>
  <Characters>6727</Characters>
  <CharactersWithSpaces>12378</CharactersWithSpaces>
  <Paragraphs>418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2021-10-12T09:48:00Z</dcterms:created>
  <dc:creator>Пользователь Windows</dc:creator>
  <dc:description/>
  <dc:language>uk-UA</dc:language>
  <cp:lastModifiedBy/>
  <cp:lastPrinted>2021-11-01T09:41:00Z</cp:lastPrinted>
  <dcterms:modified xsi:type="dcterms:W3CDTF">2022-01-26T15:28:58Z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