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"/>
          <w:szCs w:val="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"/>
          <w:szCs w:val="4"/>
          <w:lang w:eastAsia="uk-U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-384175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ПОКРОВСЬКА МІСЬКА РАДА</w:t>
      </w:r>
    </w:p>
    <w:p>
      <w:pPr>
        <w:pStyle w:val="Style17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ДНІПРОПЕТРОВСЬКОЇ ОБЛАСТІ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19.03.2026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№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>Р-48/06-34-26</w:t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постійно діючої комісії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інвентаризації виконавчого комітету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Покровської міської ради Дніпропетровської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області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Керуючись Законами України «Про бухгалтерський облік та фінансову звітність в Україні», «Про місцеве самоврядування в Україні», Положенням про інвентаризацію активів та зобов’язань, з метою проведення інвентаризації основних засобів, нематеріальних активів, товарно-матеріальних цінностей, коштів, документів і розрахунків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Створити та затвердити склад постійно діючої комісії з інвентаризації виконавчого комітету Покровської міської ради Дніпропетровської області, що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Покласти на комісію обов’язки, визначені наказом Міністерства Фінансів України від 02.09.2014 №879 «Про затвердження Положення про інвентаризацію активів та зобов’язань».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8"/>
          <w:szCs w:val="28"/>
          <w:lang w:val="uk-UA" w:eastAsia="en-US" w:bidi="ar-SA"/>
        </w:rPr>
        <w:t>Визнати</w:t>
      </w:r>
      <w:r>
        <w:rPr>
          <w:rFonts w:ascii="Times New Roman" w:hAnsi="Times New Roman"/>
          <w:sz w:val="28"/>
          <w:szCs w:val="28"/>
        </w:rPr>
        <w:t xml:space="preserve"> таким, що втратило чинність розпорядження міського голови від     </w:t>
      </w:r>
      <w:r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</w:rPr>
        <w:t xml:space="preserve"> червня 2025 року №Р-</w:t>
      </w:r>
      <w:r>
        <w:rPr>
          <w:rFonts w:ascii="Times New Roman" w:hAnsi="Times New Roman"/>
          <w:sz w:val="28"/>
          <w:szCs w:val="28"/>
          <w:lang w:val="uk-UA"/>
        </w:rPr>
        <w:t>106</w:t>
      </w:r>
      <w:r>
        <w:rPr>
          <w:rFonts w:ascii="Times New Roman" w:hAnsi="Times New Roman"/>
          <w:sz w:val="28"/>
          <w:szCs w:val="28"/>
        </w:rPr>
        <w:t>/06-34-25 «Про створення постійно діючої комісії виконавчого комітету Покровської міської ради Дніпропетровської області з інвентаризації».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виконанням цього розпорядження покласти на керуючого справами виконавчого комітету Вікторію АГАПОВУ.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   Олександр ШАПОВАЛ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8505" w:leader="none"/>
        </w:tabs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613" w:right="0" w:hanging="0"/>
        <w:jc w:val="left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ЗАТВЕРДЖЕНО                                                                                               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613" w:right="0" w:hanging="0"/>
        <w:jc w:val="left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613" w:right="0" w:hanging="0"/>
        <w:jc w:val="left"/>
        <w:rPr/>
      </w:pPr>
      <w:r>
        <w:rPr>
          <w:rFonts w:ascii="Times New Roman" w:hAnsi="Times New Roman"/>
          <w:sz w:val="28"/>
          <w:szCs w:val="28"/>
          <w:lang w:eastAsia="ru-RU"/>
        </w:rPr>
        <w:t>Розпорядження міського голови</w:t>
      </w:r>
    </w:p>
    <w:p>
      <w:pPr>
        <w:pStyle w:val="Normal"/>
        <w:widowControl/>
        <w:tabs>
          <w:tab w:val="clear" w:pos="720"/>
          <w:tab w:val="left" w:pos="8505" w:leader="none"/>
        </w:tabs>
        <w:suppressAutoHyphens w:val="true"/>
        <w:bidi w:val="0"/>
        <w:spacing w:lineRule="auto" w:line="240" w:before="0" w:after="0"/>
        <w:ind w:left="5613" w:right="0" w:hanging="0"/>
        <w:jc w:val="left"/>
        <w:rPr>
          <w:b w:val="false"/>
          <w:b w:val="false"/>
          <w:bCs w:val="false"/>
        </w:rPr>
      </w:pPr>
      <w:r>
        <w:rPr>
          <w:rFonts w:cs="RobotoLight;Times New Roman" w:ascii="Times New Roman" w:hAnsi="Times New Roman"/>
          <w:b w:val="false"/>
          <w:bCs w:val="false"/>
          <w:sz w:val="28"/>
          <w:szCs w:val="28"/>
          <w:lang w:eastAsia="ru-RU"/>
        </w:rPr>
        <w:t>19.03.2026 № Р-48/06-34-26</w:t>
      </w:r>
    </w:p>
    <w:p>
      <w:pPr>
        <w:pStyle w:val="Style17"/>
        <w:spacing w:lineRule="auto" w:line="240" w:before="0" w:after="0"/>
        <w:ind w:left="-15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СКЛАД </w:t>
      </w:r>
    </w:p>
    <w:p>
      <w:pPr>
        <w:pStyle w:val="Normal"/>
        <w:spacing w:lineRule="auto" w:line="240" w:before="0" w:after="0"/>
        <w:ind w:left="-15" w:hanging="0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постійно діючої комісії з інвентаризації виконавчого комітету </w:t>
      </w:r>
    </w:p>
    <w:p>
      <w:pPr>
        <w:pStyle w:val="Normal"/>
        <w:spacing w:lineRule="auto" w:line="240" w:before="0" w:after="0"/>
        <w:ind w:left="-15" w:hanging="0"/>
        <w:jc w:val="center"/>
        <w:rPr/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Покровської міської ради Дніпропетровської області </w:t>
      </w:r>
    </w:p>
    <w:p>
      <w:pPr>
        <w:pStyle w:val="Normal"/>
        <w:spacing w:lineRule="auto" w:line="240" w:before="0" w:after="0"/>
        <w:ind w:left="-15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5"/>
        <w:gridCol w:w="3345"/>
        <w:gridCol w:w="4035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ПРІЗВИЩЕ, Власне ім’я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ЧИСТЯКОВ Олександр 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БРАТІЩЕНКО Вікторія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Члени комісії 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АМЄЛІН Василь </w:t>
              <w:tab/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Робітник по обслуговуванню будівлі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ГОРЧАКОВА Тетяна 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запобігання та протидії корупції</w:t>
              <w:tab/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МАГЛИШ Андрій 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ПРОНОЗА Олексій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ведення Державного реєстру виборців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СІДАШОВА Тетяна 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економіки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uk-UA" w:eastAsia="en-US" w:bidi="ar-SA"/>
              </w:rPr>
              <w:t>ОНОПЧЕНКО Альона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360" w:leader="none"/>
              </w:tabs>
              <w:spacing w:lineRule="auto" w:line="240" w:before="0" w:after="0"/>
              <w:ind w:left="34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 контролю</w:t>
            </w:r>
          </w:p>
        </w:tc>
      </w:tr>
    </w:tbl>
    <w:p>
      <w:pPr>
        <w:pStyle w:val="Style17"/>
        <w:spacing w:lineRule="auto" w:line="240" w:before="0" w:after="0"/>
        <w:ind w:left="-1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-15" w:hanging="0"/>
        <w:rPr/>
      </w:pPr>
      <w:r>
        <w:rPr>
          <w:rFonts w:ascii="Times New Roman" w:hAnsi="Times New Roman"/>
          <w:sz w:val="28"/>
          <w:szCs w:val="28"/>
        </w:rPr>
        <w:t xml:space="preserve">Начальник відділу бухгалтерського </w:t>
      </w:r>
    </w:p>
    <w:p>
      <w:pPr>
        <w:pStyle w:val="Style17"/>
        <w:spacing w:lineRule="auto" w:line="240" w:before="0" w:after="0"/>
        <w:ind w:left="-15" w:hanging="0"/>
        <w:rPr/>
      </w:pPr>
      <w:r>
        <w:rPr>
          <w:rFonts w:ascii="Times New Roman" w:hAnsi="Times New Roman"/>
          <w:sz w:val="28"/>
          <w:szCs w:val="28"/>
        </w:rPr>
        <w:t>обліку –  головний бухгалтер</w:t>
        <w:tab/>
        <w:tab/>
        <w:tab/>
        <w:tab/>
        <w:t xml:space="preserve">                             Євген МОРОЗ </w:t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5" w:customStyle="1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1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EC9DF-6639-4F0E-B486-BFA89524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Application>LibreOffice/7.4.3.2$Windows_X86_64 LibreOffice_project/1048a8393ae2eeec98dff31b5c133c5f1d08b890</Application>
  <AppVersion>15.0000</AppVersion>
  <Pages>2</Pages>
  <Words>247</Words>
  <Characters>1878</Characters>
  <CharactersWithSpaces>2681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2025-06-19T06:29:00Z</cp:lastPrinted>
  <dcterms:modified xsi:type="dcterms:W3CDTF">2026-03-19T11:23:15Z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