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>
          <w:sz w:val="27"/>
          <w:szCs w:val="27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2804795</wp:posOffset>
            </wp:positionH>
            <wp:positionV relativeFrom="paragraph">
              <wp:posOffset>-525780</wp:posOffset>
            </wp:positionV>
            <wp:extent cx="403860" cy="58420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7"/>
          <w:szCs w:val="27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Style17"/>
        <w:spacing w:before="0" w:after="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РІШЕННЯ </w:t>
      </w:r>
    </w:p>
    <w:p>
      <w:pPr>
        <w:pStyle w:val="211"/>
        <w:ind w:hanging="0"/>
        <w:jc w:val="left"/>
        <w:rPr/>
      </w:pPr>
      <w:r>
        <w:rPr>
          <w:b/>
          <w:bCs/>
          <w:sz w:val="28"/>
          <w:szCs w:val="28"/>
        </w:rPr>
        <w:t xml:space="preserve">09.07.2024                                           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м.Покров</w:t>
      </w:r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№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529/06-5324</w:t>
      </w:r>
    </w:p>
    <w:p>
      <w:pPr>
        <w:pStyle w:val="Normal"/>
        <w:spacing w:before="0" w:after="0"/>
        <w:jc w:val="center"/>
        <w:rPr>
          <w:color w:val="0000FF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Із змінами, внесеними рішенням виконавчого комітету </w:t>
      </w:r>
    </w:p>
    <w:p>
      <w:pPr>
        <w:pStyle w:val="Style17"/>
        <w:spacing w:before="0" w:after="0"/>
        <w:jc w:val="center"/>
        <w:rPr>
          <w:color w:val="0000FF"/>
        </w:rPr>
      </w:pPr>
      <w:r>
        <w:rPr>
          <w:rFonts w:eastAsia="Times New Roman"/>
          <w:b/>
          <w:bCs/>
          <w:color w:val="0000FF"/>
          <w:sz w:val="24"/>
          <w:szCs w:val="24"/>
        </w:rPr>
        <w:t>№</w:t>
      </w:r>
      <w:r>
        <w:rPr>
          <w:rFonts w:eastAsia="Times New Roman"/>
          <w:b/>
          <w:bCs/>
          <w:color w:val="0000FF"/>
          <w:sz w:val="24"/>
          <w:szCs w:val="24"/>
        </w:rPr>
        <w:t>346/06-53-25 від 13.08.2025</w:t>
      </w:r>
      <w:r>
        <w:rPr>
          <w:rFonts w:eastAsia="Times New Roman"/>
          <w:color w:val="0000FF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 надання малолітньому ХХХХХХ, ХХХХХХ року народження статусу дитини, позбавленої батьківського піклування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Liberation Serif"/>
          <w:kern w:val="2"/>
          <w:sz w:val="24"/>
          <w:szCs w:val="24"/>
          <w:lang w:eastAsia="ru-RU" w:bidi="hi-IN"/>
        </w:rPr>
      </w:pPr>
      <w:r>
        <w:rPr>
          <w:rFonts w:eastAsia="SimSun" w:cs="Liberation Serif" w:ascii="Times New Roman" w:hAnsi="Times New Roman"/>
          <w:kern w:val="2"/>
          <w:sz w:val="24"/>
          <w:szCs w:val="24"/>
          <w:lang w:eastAsia="ru-RU" w:bidi="hi-I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Liberation Serif"/>
          <w:kern w:val="2"/>
          <w:sz w:val="24"/>
          <w:szCs w:val="24"/>
          <w:lang w:eastAsia="ru-RU" w:bidi="hi-IN"/>
        </w:rPr>
      </w:pPr>
      <w:r>
        <w:rPr>
          <w:rFonts w:eastAsia="SimSun" w:cs="Liberation Serif" w:ascii="Times New Roman" w:hAnsi="Times New Roman"/>
          <w:kern w:val="2"/>
          <w:sz w:val="24"/>
          <w:szCs w:val="24"/>
          <w:lang w:eastAsia="ru-RU" w:bidi="hi-IN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первинному обліку служби у справах дітей виконавчого комітету Покровської міської ради Дніпропетровської області перебуває малолітній ХХХХХХ, ХХХХХХ року народження, який залишився без батьківського піклування.</w:t>
      </w:r>
    </w:p>
    <w:p>
      <w:pPr>
        <w:pStyle w:val="NoSpacing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Мати дитини,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ХХХХХХ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ХХХХХХ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року народження, відмовилась забирати малолітнього із пологового будинку (</w:t>
      </w:r>
      <w:r>
        <w:rPr>
          <w:rStyle w:val="Style14"/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акт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 від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, заява батьків (матері або батька), інших родичів або законного представника про відмову забрати дитину з пологового будинку, іншого закладу охорони здоров’я від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).</w:t>
      </w:r>
    </w:p>
    <w:p>
      <w:pPr>
        <w:pStyle w:val="NoSpacing"/>
        <w:spacing w:before="0" w:after="0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ab/>
        <w:t xml:space="preserve">«Відповідно до рішення Покровського міського суду Дніпропетровської області від 01.07.2025 за цивільною справою №184/2306/24 (набрало законної сили 01.08.2025), ХХХ ХХ ХХ, хх.хх.хххх року народження позбавлено батьківських прав відносно малолітнього ХХХ ХХ ХХ, хх.хх.хххх року року народження. </w:t>
      </w:r>
    </w:p>
    <w:p>
      <w:pPr>
        <w:pStyle w:val="NoSpacing"/>
        <w:spacing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ab/>
        <w:t xml:space="preserve">Відомості про батька записані відповідно до частини першої статті 135 Сімейного кодексу України (за заявою родичів, інших осіб або уповноваженого представника закладу охорони здоров’я) - витяг з Державного реєстру актів цивільного стану громадян про державну реєстрацію народження відповідно до статей 126, 133, 135 Сімейного кодексу України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від ХХХХХХ №ХХХХХХ.  </w:t>
      </w:r>
    </w:p>
    <w:p>
      <w:pPr>
        <w:pStyle w:val="NoSpacing"/>
        <w:spacing w:before="0" w:after="0"/>
        <w:ind w:firstLine="737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Враховуючи вищевикладене, керуючись інтересами дитини, підпунктом 4 пункту «б» частини першої ст.34 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виконавчий комітет Покровської міської ради Дніпропетровської області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ВИРІШИВ: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1.Надати малолітньому Доценко ХХХХХХ, ХХХХХХ року народження статус дитини, позбавленої батьківського піклування.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2.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Дар'я ГОРЧАКОВА)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, контроль - на заступника міського голови Ганну ВІДЯЄВУ</w:t>
      </w:r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Міський голова                                                                          Олександр ШАПОВАЛ</w:t>
      </w:r>
    </w:p>
    <w:sectPr>
      <w:headerReference w:type="default" r:id="rId3"/>
      <w:type w:val="nextPage"/>
      <w:pgSz w:w="11906" w:h="16838"/>
      <w:pgMar w:left="1701" w:right="567" w:gutter="0" w:header="284" w:top="1301" w:footer="0" w:bottom="68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widowControl/>
      <w:pBdr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6"/>
      <w:widowControl/>
      <w:pBdr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на підставі п.</w:t>
    </w:r>
    <w:r>
      <w:rPr>
        <w:rFonts w:cs="Cambria" w:ascii="Cambria" w:hAnsi="Cambria"/>
        <w:b/>
        <w:bCs/>
        <w:color w:val="C9211E"/>
        <w:sz w:val="20"/>
        <w:szCs w:val="20"/>
      </w:rPr>
      <w:t>2.1.</w:t>
    </w:r>
    <w:r>
      <w:rPr>
        <w:rFonts w:cs="Cambria" w:ascii="Cambria" w:hAnsi="Cambria"/>
        <w:b/>
        <w:bCs/>
        <w:color w:val="C9211E"/>
        <w:sz w:val="20"/>
        <w:szCs w:val="20"/>
      </w:rPr>
      <w:t xml:space="preserve"> рішення виконкому </w:t>
    </w:r>
  </w:p>
  <w:p>
    <w:pPr>
      <w:pStyle w:val="Normal"/>
      <w:widowControl/>
      <w:pBdr/>
      <w:suppressAutoHyphens w:val="true"/>
      <w:bidi w:val="0"/>
      <w:spacing w:lineRule="auto" w:line="276" w:before="0" w:after="20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>15.12.2025 № 50</w:t>
    </w:r>
    <w:r>
      <w:rPr>
        <w:rFonts w:cs="Cambria" w:ascii="Cambria" w:hAnsi="Cambria"/>
        <w:b/>
        <w:bCs/>
        <w:color w:val="C9211E"/>
        <w:sz w:val="20"/>
        <w:szCs w:val="20"/>
      </w:rPr>
      <w:t>3</w:t>
    </w:r>
    <w:r>
      <w:rPr>
        <w:rFonts w:cs="Cambria" w:ascii="Cambria" w:hAnsi="Cambria"/>
        <w:b/>
        <w:bCs/>
        <w:color w:val="C9211E"/>
        <w:sz w:val="20"/>
        <w:szCs w:val="20"/>
      </w:rPr>
      <w:t>/06-53-25</w:t>
    </w:r>
  </w:p>
</w:hdr>
</file>

<file path=word/settings.xml><?xml version="1.0" encoding="utf-8"?>
<w:settings xmlns:w="http://schemas.openxmlformats.org/wordprocessingml/2006/main">
  <w:zoom w:percent="9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Шрифт абзацу за замовчуванням2"/>
    <w:qFormat/>
    <w:rPr/>
  </w:style>
  <w:style w:type="character" w:styleId="1" w:customStyle="1">
    <w:name w:val="Шрифт абзацу за замовчуванням1"/>
    <w:qFormat/>
    <w:rPr/>
  </w:style>
  <w:style w:type="character" w:styleId="Style14" w:customStyle="1">
    <w:name w:val="Основной шрифт абзаца"/>
    <w:qFormat/>
    <w:rPr/>
  </w:style>
  <w:style w:type="character" w:styleId="Style15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paragraph" w:styleId="Style25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yle25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LibreOffice/7.4.3.2$Windows_X86_64 LibreOffice_project/1048a8393ae2eeec98dff31b5c133c5f1d08b890</Application>
  <AppVersion>15.0000</AppVersion>
  <Pages>1</Pages>
  <Words>329</Words>
  <Characters>2357</Characters>
  <CharactersWithSpaces>2829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2024-01-05T08:54:00Z</dcterms:created>
  <dc:creator>Покров Виконком</dc:creator>
  <dc:description/>
  <dc:language>uk-UA</dc:language>
  <cp:lastModifiedBy/>
  <cp:lastPrinted>1995-11-21T15:41:00Z</cp:lastPrinted>
  <dcterms:modified xsi:type="dcterms:W3CDTF">2026-01-08T11:38:13Z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