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06" w:rsidRDefault="007878F3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9.4pt;margin-top:32.15pt;width:51.6pt;height:16.25pt;z-index:251658240;mso-wrap-distance-left:0;mso-wrap-distance-top:5.7pt;mso-wrap-distance-right:0;mso-wrap-distance-bottom:5.7pt;mso-position-vertical-relative:page" stroked="f">
            <v:fill opacity="0" color2="black"/>
            <v:textbox inset=".2pt,.2pt,.2pt,.2pt">
              <w:txbxContent>
                <w:p w:rsidR="007878F3" w:rsidRDefault="007878F3" w:rsidP="007878F3">
                  <w:pPr>
                    <w:pStyle w:val="a8"/>
                    <w:overflowPunct w:val="0"/>
                  </w:pPr>
                  <w:r>
                    <w:rPr>
                      <w:rFonts w:ascii="Liberation Serif" w:eastAsia="NSimSun" w:hAnsi="Liberation Serif" w:cs="Liberation Serif"/>
                      <w:kern w:val="2"/>
                      <w:sz w:val="24"/>
                      <w:szCs w:val="24"/>
                      <w:lang w:bidi="hi-IN"/>
                    </w:rPr>
                    <w:t>копія</w:t>
                  </w:r>
                </w:p>
              </w:txbxContent>
            </v:textbox>
          </v:shape>
        </w:pict>
      </w:r>
      <w:r w:rsidR="002C5719">
        <w:rPr>
          <w:b/>
          <w:bCs/>
          <w:noProof/>
          <w:sz w:val="28"/>
          <w:szCs w:val="28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2873375</wp:posOffset>
            </wp:positionH>
            <wp:positionV relativeFrom="paragraph">
              <wp:posOffset>-410210</wp:posOffset>
            </wp:positionV>
            <wp:extent cx="420370" cy="60071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45" t="-108" r="-145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3406" w:rsidRDefault="002C5719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523406" w:rsidRDefault="002C5719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523406" w:rsidRDefault="00523406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523406" w:rsidRDefault="002C5719">
      <w:pPr>
        <w:pStyle w:val="a4"/>
        <w:spacing w:after="0"/>
        <w:jc w:val="center"/>
      </w:pPr>
      <w:r>
        <w:rPr>
          <w:b/>
          <w:bCs/>
          <w:sz w:val="28"/>
          <w:szCs w:val="28"/>
          <w:lang w:val="uk-UA"/>
        </w:rPr>
        <w:t>РІШЕННЯ</w:t>
      </w:r>
    </w:p>
    <w:p w:rsidR="007878F3" w:rsidRPr="007878F3" w:rsidRDefault="007878F3" w:rsidP="007878F3">
      <w:pPr>
        <w:pStyle w:val="a4"/>
        <w:spacing w:after="0"/>
        <w:jc w:val="center"/>
        <w:rPr>
          <w:sz w:val="28"/>
          <w:szCs w:val="28"/>
        </w:rPr>
      </w:pPr>
      <w:r w:rsidRPr="007878F3">
        <w:rPr>
          <w:bCs/>
          <w:sz w:val="28"/>
          <w:szCs w:val="28"/>
        </w:rPr>
        <w:t>23.02.2022 року</w:t>
      </w:r>
      <w:r w:rsidRPr="007878F3">
        <w:rPr>
          <w:b/>
          <w:bCs/>
          <w:sz w:val="28"/>
          <w:szCs w:val="28"/>
        </w:rPr>
        <w:t xml:space="preserve">                                </w:t>
      </w:r>
      <w:r w:rsidRPr="007878F3">
        <w:rPr>
          <w:sz w:val="28"/>
          <w:szCs w:val="28"/>
        </w:rPr>
        <w:t xml:space="preserve"> м.Покров  </w:t>
      </w:r>
      <w:r w:rsidRPr="007878F3">
        <w:rPr>
          <w:b/>
          <w:bCs/>
          <w:sz w:val="28"/>
          <w:szCs w:val="28"/>
        </w:rPr>
        <w:t xml:space="preserve">                               </w:t>
      </w:r>
      <w:r w:rsidRPr="007878F3">
        <w:rPr>
          <w:sz w:val="28"/>
          <w:szCs w:val="28"/>
        </w:rPr>
        <w:t xml:space="preserve">  №</w:t>
      </w:r>
      <w:r>
        <w:rPr>
          <w:sz w:val="28"/>
          <w:szCs w:val="28"/>
          <w:lang w:val="uk-UA"/>
        </w:rPr>
        <w:t>52</w:t>
      </w:r>
      <w:r w:rsidRPr="007878F3">
        <w:rPr>
          <w:color w:val="000000"/>
          <w:sz w:val="28"/>
          <w:szCs w:val="28"/>
        </w:rPr>
        <w:t>/06-53-22</w:t>
      </w:r>
    </w:p>
    <w:p w:rsidR="00523406" w:rsidRDefault="00523406">
      <w:pPr>
        <w:pStyle w:val="a4"/>
        <w:spacing w:after="0"/>
        <w:jc w:val="center"/>
        <w:rPr>
          <w:lang w:val="uk-UA"/>
        </w:rPr>
      </w:pPr>
    </w:p>
    <w:p w:rsidR="00523406" w:rsidRDefault="002C57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матеріальне стимулювання директора</w:t>
      </w:r>
    </w:p>
    <w:p w:rsidR="00523406" w:rsidRDefault="002C57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КНП “ЦПМСД Покровської міської ради </w:t>
      </w:r>
    </w:p>
    <w:p w:rsidR="00523406" w:rsidRDefault="002C57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Дніпропетровської області” Олени</w:t>
      </w:r>
      <w:r>
        <w:rPr>
          <w:sz w:val="28"/>
          <w:szCs w:val="28"/>
          <w:lang w:val="uk-UA"/>
        </w:rPr>
        <w:t xml:space="preserve"> Саламахи</w:t>
      </w:r>
    </w:p>
    <w:p w:rsidR="00523406" w:rsidRDefault="00523406">
      <w:pPr>
        <w:rPr>
          <w:sz w:val="28"/>
          <w:szCs w:val="28"/>
          <w:lang w:val="uk-UA"/>
        </w:rPr>
      </w:pPr>
    </w:p>
    <w:p w:rsidR="00523406" w:rsidRDefault="00523406">
      <w:pPr>
        <w:rPr>
          <w:sz w:val="28"/>
          <w:szCs w:val="28"/>
          <w:lang w:val="uk-UA"/>
        </w:rPr>
      </w:pPr>
    </w:p>
    <w:p w:rsidR="00523406" w:rsidRDefault="002C57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ст.23 Закону України «Про місцеве самоврядування в Україні», відповідно до п.1.7 наказу МОЗ України від 05.10.2005р. №308/519 «Про упорядкування умов оплати праці працівників закладів охорони здоров’я», постанови КМУ від 19.05.1999р. </w:t>
      </w:r>
      <w:r>
        <w:rPr>
          <w:sz w:val="28"/>
          <w:szCs w:val="28"/>
          <w:lang w:val="uk-UA"/>
        </w:rPr>
        <w:t>№859 «Про умови і розміри оплати праці керівників підприємств, заснованих на державній, комунальній власності», «Положення про оплату праці працівників КНП «ЦПМСД Покровської міської ради» та «Положення про преміювання», на підставі листа КНП «ЦПМСД Покров</w:t>
      </w:r>
      <w:r>
        <w:rPr>
          <w:sz w:val="28"/>
          <w:szCs w:val="28"/>
          <w:lang w:val="uk-UA"/>
        </w:rPr>
        <w:t>ської міської ради», виконком міської ради</w:t>
      </w:r>
    </w:p>
    <w:p w:rsidR="00523406" w:rsidRDefault="00523406">
      <w:pPr>
        <w:jc w:val="both"/>
        <w:rPr>
          <w:b/>
          <w:bCs/>
          <w:sz w:val="28"/>
          <w:szCs w:val="28"/>
          <w:lang w:val="uk-UA"/>
        </w:rPr>
      </w:pPr>
    </w:p>
    <w:p w:rsidR="00523406" w:rsidRDefault="002C5719">
      <w:pPr>
        <w:jc w:val="both"/>
        <w:rPr>
          <w:b/>
          <w:bCs/>
        </w:rPr>
      </w:pPr>
      <w:r>
        <w:rPr>
          <w:b/>
          <w:bCs/>
          <w:sz w:val="28"/>
          <w:szCs w:val="28"/>
          <w:lang w:val="uk-UA"/>
        </w:rPr>
        <w:t>ВИРІШИВ:</w:t>
      </w:r>
    </w:p>
    <w:p w:rsidR="00523406" w:rsidRDefault="00523406">
      <w:pPr>
        <w:jc w:val="both"/>
        <w:rPr>
          <w:sz w:val="28"/>
          <w:szCs w:val="28"/>
          <w:lang w:val="uk-UA"/>
        </w:rPr>
      </w:pPr>
    </w:p>
    <w:p w:rsidR="00523406" w:rsidRDefault="002C5719">
      <w:pPr>
        <w:jc w:val="both"/>
      </w:pPr>
      <w:r>
        <w:rPr>
          <w:sz w:val="28"/>
          <w:szCs w:val="28"/>
          <w:lang w:val="uk-UA"/>
        </w:rPr>
        <w:tab/>
        <w:t>1. ВСТАНОВИТИ у 2022 році  директору комунального некомерційного підприємства “Центр первинної медико-санітарної допомоги Покровської міської ради Дніпропетровської області” САЛАМАСІ  Олені Леонідівні:</w:t>
      </w:r>
      <w:r>
        <w:rPr>
          <w:sz w:val="28"/>
          <w:szCs w:val="28"/>
          <w:lang w:val="uk-UA"/>
        </w:rPr>
        <w:t xml:space="preserve"> </w:t>
      </w:r>
    </w:p>
    <w:p w:rsidR="00523406" w:rsidRDefault="002C5719">
      <w:pPr>
        <w:pStyle w:val="a7"/>
        <w:jc w:val="both"/>
      </w:pPr>
      <w:r>
        <w:rPr>
          <w:sz w:val="28"/>
          <w:szCs w:val="28"/>
          <w:lang w:val="uk-UA"/>
        </w:rPr>
        <w:t xml:space="preserve">- посадовий оклад згідно штатного розпису;  </w:t>
      </w:r>
    </w:p>
    <w:p w:rsidR="00523406" w:rsidRDefault="002C5719">
      <w:pPr>
        <w:pStyle w:val="a7"/>
        <w:jc w:val="both"/>
      </w:pPr>
      <w:r>
        <w:rPr>
          <w:sz w:val="28"/>
          <w:szCs w:val="28"/>
          <w:lang w:val="uk-UA"/>
        </w:rPr>
        <w:t>- щомісячне преміювання в розмірі 30% посадового окладу в межах затвердженого фонду оплати праці;</w:t>
      </w:r>
    </w:p>
    <w:p w:rsidR="00523406" w:rsidRDefault="002C5719">
      <w:pPr>
        <w:pStyle w:val="a7"/>
        <w:jc w:val="both"/>
      </w:pPr>
      <w:r>
        <w:rPr>
          <w:sz w:val="28"/>
          <w:szCs w:val="28"/>
          <w:lang w:val="uk-UA"/>
        </w:rPr>
        <w:t xml:space="preserve">- матеріальну допомогу на оздоровлення до щорічної основної відпустки в розмірі одного посадового окладу. </w:t>
      </w:r>
    </w:p>
    <w:p w:rsidR="00523406" w:rsidRDefault="00523406">
      <w:pPr>
        <w:jc w:val="both"/>
        <w:rPr>
          <w:sz w:val="28"/>
          <w:szCs w:val="28"/>
          <w:lang w:val="uk-UA"/>
        </w:rPr>
      </w:pPr>
    </w:p>
    <w:p w:rsidR="00523406" w:rsidRDefault="002C5719">
      <w:pPr>
        <w:jc w:val="both"/>
      </w:pPr>
      <w:r>
        <w:rPr>
          <w:sz w:val="28"/>
          <w:szCs w:val="28"/>
          <w:lang w:val="uk-UA"/>
        </w:rPr>
        <w:tab/>
        <w:t>2.</w:t>
      </w:r>
      <w:r>
        <w:rPr>
          <w:sz w:val="28"/>
          <w:szCs w:val="28"/>
          <w:lang w:val="uk-UA"/>
        </w:rPr>
        <w:t xml:space="preserve"> Дозволити САЛАМАСІ Олені Леонідівні роботу за сумісництвом до 0,5 ставки лікаря-терапевта з виплатою надбавки за вислугу років та дільничні з відпрацюванням у вільний від основної роботи час.</w:t>
      </w:r>
    </w:p>
    <w:p w:rsidR="00523406" w:rsidRDefault="00523406">
      <w:pPr>
        <w:jc w:val="both"/>
        <w:rPr>
          <w:sz w:val="28"/>
          <w:szCs w:val="28"/>
          <w:lang w:val="uk-UA"/>
        </w:rPr>
      </w:pPr>
    </w:p>
    <w:p w:rsidR="00523406" w:rsidRDefault="002C57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Вважати таким, що втратило чинність рішення виконавчого ко</w:t>
      </w:r>
      <w:r>
        <w:rPr>
          <w:sz w:val="28"/>
          <w:szCs w:val="28"/>
          <w:lang w:val="uk-UA"/>
        </w:rPr>
        <w:t>мітету від 20.01.2022 №11-06-53/22 “Про матеріальне стимулювання директора КНП “ЦПМСД Покровської міської ради Дніпропетровської області” Олени Саламахи”.</w:t>
      </w:r>
    </w:p>
    <w:p w:rsidR="00523406" w:rsidRDefault="00523406">
      <w:pPr>
        <w:jc w:val="both"/>
        <w:rPr>
          <w:sz w:val="28"/>
          <w:szCs w:val="28"/>
          <w:lang w:val="uk-UA"/>
        </w:rPr>
      </w:pPr>
    </w:p>
    <w:p w:rsidR="00523406" w:rsidRDefault="00523406">
      <w:pPr>
        <w:jc w:val="both"/>
        <w:rPr>
          <w:sz w:val="28"/>
          <w:szCs w:val="28"/>
          <w:lang w:val="uk-UA"/>
        </w:rPr>
      </w:pPr>
    </w:p>
    <w:p w:rsidR="00523406" w:rsidRDefault="00523406">
      <w:pPr>
        <w:jc w:val="both"/>
        <w:rPr>
          <w:sz w:val="28"/>
          <w:szCs w:val="28"/>
          <w:lang w:val="uk-UA"/>
        </w:rPr>
      </w:pPr>
    </w:p>
    <w:p w:rsidR="00523406" w:rsidRDefault="002C57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Олександр </w:t>
      </w:r>
      <w:r>
        <w:rPr>
          <w:sz w:val="28"/>
          <w:szCs w:val="28"/>
          <w:lang w:val="uk-UA"/>
        </w:rPr>
        <w:t>ШАПОВАЛ</w:t>
      </w:r>
    </w:p>
    <w:sectPr w:rsidR="00523406" w:rsidSect="00523406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523406"/>
    <w:rsid w:val="002C5719"/>
    <w:rsid w:val="00523406"/>
    <w:rsid w:val="0078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234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23406"/>
    <w:pPr>
      <w:spacing w:after="140" w:line="276" w:lineRule="auto"/>
    </w:pPr>
  </w:style>
  <w:style w:type="paragraph" w:styleId="a5">
    <w:name w:val="List"/>
    <w:basedOn w:val="a4"/>
    <w:rsid w:val="00523406"/>
    <w:rPr>
      <w:rFonts w:cs="Arial"/>
    </w:rPr>
  </w:style>
  <w:style w:type="paragraph" w:customStyle="1" w:styleId="Caption">
    <w:name w:val="Caption"/>
    <w:basedOn w:val="a"/>
    <w:qFormat/>
    <w:rsid w:val="00523406"/>
    <w:pPr>
      <w:suppressLineNumbers/>
      <w:spacing w:before="120" w:after="120"/>
    </w:pPr>
    <w:rPr>
      <w:rFonts w:cs="Arial"/>
      <w:i/>
      <w:iCs/>
    </w:rPr>
  </w:style>
  <w:style w:type="paragraph" w:customStyle="1" w:styleId="a6">
    <w:name w:val="Покажчик"/>
    <w:basedOn w:val="a"/>
    <w:qFormat/>
    <w:rsid w:val="00523406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12464C"/>
    <w:pPr>
      <w:ind w:left="720"/>
      <w:contextualSpacing/>
    </w:pPr>
  </w:style>
  <w:style w:type="paragraph" w:styleId="2">
    <w:name w:val="Body Text 2"/>
    <w:basedOn w:val="a"/>
    <w:qFormat/>
    <w:rsid w:val="00523406"/>
    <w:pPr>
      <w:ind w:firstLine="720"/>
      <w:jc w:val="center"/>
    </w:pPr>
    <w:rPr>
      <w:szCs w:val="20"/>
      <w:lang w:eastAsia="zh-CN"/>
    </w:rPr>
  </w:style>
  <w:style w:type="paragraph" w:customStyle="1" w:styleId="a8">
    <w:name w:val="Содержимое врезки"/>
    <w:basedOn w:val="a"/>
    <w:rsid w:val="007878F3"/>
    <w:rPr>
      <w:sz w:val="20"/>
      <w:szCs w:val="20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ае</cp:lastModifiedBy>
  <cp:revision>11</cp:revision>
  <cp:lastPrinted>2022-02-21T13:43:00Z</cp:lastPrinted>
  <dcterms:created xsi:type="dcterms:W3CDTF">2022-02-14T12:12:00Z</dcterms:created>
  <dcterms:modified xsi:type="dcterms:W3CDTF">2022-02-27T17:45:00Z</dcterms:modified>
  <dc:language>uk-UA</dc:language>
</cp:coreProperties>
</file>