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5"/>
        <w:spacing w:before="0" w:after="0"/>
        <w:jc w:val="center"/>
        <w:rPr>
          <w:b/>
          <w:b/>
          <w:bCs/>
          <w:sz w:val="28"/>
          <w:szCs w:val="28"/>
          <w:lang w:val="uk-UA"/>
        </w:rPr>
      </w:pPr>
      <w:r>
        <w:rPr>
          <w:b/>
          <w:bCs/>
          <w:sz w:val="28"/>
          <w:szCs w:val="28"/>
          <w:lang w:val="uk-UA"/>
        </w:rPr>
        <w:drawing>
          <wp:anchor behindDoc="0" distT="0" distB="0" distL="114935" distR="114935" simplePos="0" locked="0" layoutInCell="0" allowOverlap="1" relativeHeight="2">
            <wp:simplePos x="0" y="0"/>
            <wp:positionH relativeFrom="column">
              <wp:posOffset>2873375</wp:posOffset>
            </wp:positionH>
            <wp:positionV relativeFrom="paragraph">
              <wp:posOffset>-410210</wp:posOffset>
            </wp:positionV>
            <wp:extent cx="420370" cy="600710"/>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tretch>
                      <a:fillRect/>
                    </a:stretch>
                  </pic:blipFill>
                  <pic:spPr bwMode="auto">
                    <a:xfrm>
                      <a:off x="0" y="0"/>
                      <a:ext cx="420370" cy="600710"/>
                    </a:xfrm>
                    <a:prstGeom prst="rect">
                      <a:avLst/>
                    </a:prstGeom>
                  </pic:spPr>
                </pic:pic>
              </a:graphicData>
            </a:graphic>
          </wp:anchor>
        </w:drawing>
        <mc:AlternateContent>
          <mc:Choice Requires="wps">
            <w:drawing>
              <wp:anchor behindDoc="0" distT="0" distB="0" distL="0" distR="0" simplePos="0" locked="0" layoutInCell="0" allowOverlap="1" relativeHeight="4">
                <wp:simplePos x="0" y="0"/>
                <wp:positionH relativeFrom="column">
                  <wp:posOffset>3494405</wp:posOffset>
                </wp:positionH>
                <wp:positionV relativeFrom="paragraph">
                  <wp:posOffset>-435610</wp:posOffset>
                </wp:positionV>
                <wp:extent cx="2817495" cy="525145"/>
                <wp:effectExtent l="0" t="0" r="0" b="0"/>
                <wp:wrapNone/>
                <wp:docPr id="2" name="Рамка1"/>
                <a:graphic xmlns:a="http://schemas.openxmlformats.org/drawingml/2006/main">
                  <a:graphicData uri="http://schemas.microsoft.com/office/word/2010/wordprocessingShape">
                    <wps:wsp>
                      <wps:cNvSpPr/>
                      <wps:spPr>
                        <a:xfrm>
                          <a:off x="0" y="0"/>
                          <a:ext cx="2817360" cy="525240"/>
                        </a:xfrm>
                        <a:prstGeom prst="rect">
                          <a:avLst/>
                        </a:prstGeom>
                        <a:noFill/>
                        <a:ln w="0">
                          <a:noFill/>
                        </a:ln>
                      </wps:spPr>
                      <wps:style>
                        <a:lnRef idx="0"/>
                        <a:fillRef idx="0"/>
                        <a:effectRef idx="0"/>
                        <a:fontRef idx="minor"/>
                      </wps:style>
                      <wps:txbx>
                        <w:txbxContent>
                          <w:p>
                            <w:pPr>
                              <w:pStyle w:val="Style20"/>
                              <w:overflowPunct w:val="false"/>
                              <w:spacing w:lineRule="auto" w:line="240" w:before="0" w:after="200"/>
                              <w:contextualSpacing/>
                              <w:jc w:val="right"/>
                              <w:rPr>
                                <w:rFonts w:ascii="Times New Roman" w:hAnsi="Times New Roman" w:eastAsia="Calibri" w:cs="Times New Roman"/>
                                <w:b/>
                                <w:b/>
                                <w:bCs/>
                                <w:color w:val="C9211E"/>
                                <w:kern w:val="0"/>
                                <w:sz w:val="28"/>
                                <w:szCs w:val="28"/>
                                <w:lang w:val="ru-RU" w:eastAsia="ru-RU" w:bidi="ar-SA"/>
                              </w:rPr>
                            </w:pPr>
                            <w:r>
                              <w:rPr>
                                <w:rFonts w:eastAsia="Calibri" w:cs="Times New Roman"/>
                                <w:b/>
                                <w:bCs/>
                                <w:color w:val="C9211E"/>
                                <w:kern w:val="0"/>
                                <w:sz w:val="28"/>
                                <w:szCs w:val="28"/>
                                <w:lang w:val="ru-RU" w:eastAsia="ru-RU" w:bidi="ar-SA"/>
                              </w:rPr>
                              <w:t>Втратило чинність</w:t>
                            </w:r>
                          </w:p>
                          <w:p>
                            <w:pPr>
                              <w:pStyle w:val="Style20"/>
                              <w:overflowPunct w:val="false"/>
                              <w:spacing w:lineRule="auto" w:line="240" w:before="0" w:after="200"/>
                              <w:contextualSpacing/>
                              <w:rPr/>
                            </w:pPr>
                            <w:r>
                              <w:rPr>
                                <w:rFonts w:eastAsia="Times New Roman" w:cs="Times New Roman"/>
                                <w:b/>
                                <w:bCs/>
                                <w:color w:val="C9211E"/>
                                <w:kern w:val="0"/>
                                <w:sz w:val="22"/>
                                <w:szCs w:val="22"/>
                                <w:lang w:val="ru-RU" w:eastAsia="ru-RU" w:bidi="ar-SA"/>
                              </w:rPr>
                              <w:t xml:space="preserve">     </w:t>
                            </w:r>
                            <w:r>
                              <w:rPr>
                                <w:rFonts w:eastAsia="Calibri" w:cs="Times New Roman"/>
                                <w:b/>
                                <w:bCs/>
                                <w:color w:val="C9211E"/>
                                <w:kern w:val="0"/>
                                <w:sz w:val="22"/>
                                <w:szCs w:val="22"/>
                                <w:lang w:val="ru-RU" w:eastAsia="ru-RU" w:bidi="ar-SA"/>
                              </w:rPr>
                              <w:t>Підстава — рішення №</w:t>
                            </w:r>
                            <w:r>
                              <w:rPr>
                                <w:rFonts w:eastAsia="Calibri" w:cs="Times New Roman"/>
                                <w:b/>
                                <w:bCs/>
                                <w:color w:val="C9211E"/>
                                <w:kern w:val="0"/>
                                <w:sz w:val="22"/>
                                <w:szCs w:val="22"/>
                                <w:lang w:val="uk-UA" w:eastAsia="ru-RU" w:bidi="ar-SA"/>
                              </w:rPr>
                              <w:t>3</w:t>
                            </w:r>
                            <w:r>
                              <w:rPr>
                                <w:rFonts w:eastAsia="Calibri" w:cs="Times New Roman"/>
                                <w:b/>
                                <w:bCs/>
                                <w:color w:val="C9211E"/>
                                <w:kern w:val="0"/>
                                <w:sz w:val="22"/>
                                <w:szCs w:val="22"/>
                                <w:lang w:val="uk-UA" w:eastAsia="ru-RU" w:bidi="ar-SA"/>
                              </w:rPr>
                              <w:t>73</w:t>
                            </w:r>
                            <w:r>
                              <w:rPr>
                                <w:rFonts w:eastAsia="Calibri" w:cs="Times New Roman"/>
                                <w:b/>
                                <w:bCs/>
                                <w:color w:val="C9211E"/>
                                <w:kern w:val="0"/>
                                <w:sz w:val="22"/>
                                <w:szCs w:val="22"/>
                                <w:lang w:val="ru-RU" w:eastAsia="ru-RU" w:bidi="ar-SA"/>
                              </w:rPr>
                              <w:t xml:space="preserve"> від </w:t>
                            </w:r>
                            <w:r>
                              <w:rPr>
                                <w:rFonts w:eastAsia="Calibri" w:cs="Times New Roman"/>
                                <w:b/>
                                <w:bCs/>
                                <w:color w:val="C9211E"/>
                                <w:kern w:val="0"/>
                                <w:sz w:val="22"/>
                                <w:szCs w:val="22"/>
                                <w:lang w:val="uk-UA" w:eastAsia="ru-RU" w:bidi="ar-SA"/>
                              </w:rPr>
                              <w:t>2</w:t>
                            </w:r>
                            <w:r>
                              <w:rPr>
                                <w:rFonts w:eastAsia="Calibri" w:cs="Times New Roman"/>
                                <w:b/>
                                <w:bCs/>
                                <w:color w:val="C9211E"/>
                                <w:kern w:val="0"/>
                                <w:sz w:val="22"/>
                                <w:szCs w:val="22"/>
                                <w:lang w:val="uk-UA" w:eastAsia="ru-RU" w:bidi="ar-SA"/>
                              </w:rPr>
                              <w:t>2</w:t>
                            </w:r>
                            <w:r>
                              <w:rPr>
                                <w:rFonts w:eastAsia="Calibri" w:cs="Times New Roman"/>
                                <w:b/>
                                <w:bCs/>
                                <w:color w:val="C9211E"/>
                                <w:kern w:val="0"/>
                                <w:sz w:val="22"/>
                                <w:szCs w:val="22"/>
                                <w:lang w:val="uk-UA" w:eastAsia="ru-RU" w:bidi="ar-SA"/>
                              </w:rPr>
                              <w:t>.1</w:t>
                            </w:r>
                            <w:r>
                              <w:rPr>
                                <w:rFonts w:eastAsia="Calibri" w:cs="Times New Roman"/>
                                <w:b/>
                                <w:bCs/>
                                <w:color w:val="C9211E"/>
                                <w:kern w:val="0"/>
                                <w:sz w:val="22"/>
                                <w:szCs w:val="22"/>
                                <w:lang w:val="uk-UA" w:eastAsia="ru-RU" w:bidi="ar-SA"/>
                              </w:rPr>
                              <w:t>2</w:t>
                            </w:r>
                            <w:r>
                              <w:rPr>
                                <w:rFonts w:eastAsia="Calibri" w:cs="Times New Roman"/>
                                <w:b/>
                                <w:bCs/>
                                <w:color w:val="C9211E"/>
                                <w:kern w:val="0"/>
                                <w:sz w:val="22"/>
                                <w:szCs w:val="22"/>
                                <w:lang w:val="uk-UA" w:eastAsia="ru-RU" w:bidi="ar-SA"/>
                              </w:rPr>
                              <w:t>.22</w:t>
                            </w:r>
                            <w:r>
                              <w:rPr>
                                <w:rFonts w:eastAsia="Calibri" w:cs="Times New Roman"/>
                                <w:b/>
                                <w:bCs/>
                                <w:color w:val="C9211E"/>
                                <w:kern w:val="0"/>
                                <w:sz w:val="22"/>
                                <w:szCs w:val="22"/>
                                <w:lang w:val="ru-RU" w:eastAsia="ru-RU" w:bidi="ar-SA"/>
                              </w:rPr>
                              <w:t xml:space="preserve"> р.</w:t>
                            </w:r>
                          </w:p>
                          <w:p>
                            <w:pPr>
                              <w:pStyle w:val="Style20"/>
                              <w:overflowPunct w:val="false"/>
                              <w:spacing w:before="0" w:after="200"/>
                              <w:rPr>
                                <w:color w:val="000000"/>
                              </w:rPr>
                            </w:pPr>
                            <w:r>
                              <w:rPr>
                                <w:color w:val="000000"/>
                              </w:rPr>
                            </w:r>
                          </w:p>
                        </w:txbxContent>
                      </wps:txbx>
                      <wps:bodyPr lIns="2520" rIns="2520" tIns="2520" bIns="2520" anchor="t">
                        <a:noAutofit/>
                      </wps:bodyPr>
                    </wps:wsp>
                  </a:graphicData>
                </a:graphic>
              </wp:anchor>
            </w:drawing>
          </mc:Choice>
          <mc:Fallback>
            <w:pict>
              <v:rect id="shape_0" ID="Рамка1" path="m0,0l-2147483645,0l-2147483645,-2147483646l0,-2147483646xe" stroked="f" o:allowincell="f" style="position:absolute;margin-left:275.15pt;margin-top:-34.3pt;width:221.8pt;height:41.3pt;mso-wrap-style:square;v-text-anchor:top">
                <v:fill o:detectmouseclick="t" on="false"/>
                <v:stroke color="#3465a4" joinstyle="round" endcap="flat"/>
                <v:textbox>
                  <w:txbxContent>
                    <w:p>
                      <w:pPr>
                        <w:pStyle w:val="Style20"/>
                        <w:overflowPunct w:val="false"/>
                        <w:spacing w:lineRule="auto" w:line="240" w:before="0" w:after="200"/>
                        <w:contextualSpacing/>
                        <w:jc w:val="right"/>
                        <w:rPr>
                          <w:rFonts w:ascii="Times New Roman" w:hAnsi="Times New Roman" w:eastAsia="Calibri" w:cs="Times New Roman"/>
                          <w:b/>
                          <w:b/>
                          <w:bCs/>
                          <w:color w:val="C9211E"/>
                          <w:kern w:val="0"/>
                          <w:sz w:val="28"/>
                          <w:szCs w:val="28"/>
                          <w:lang w:val="ru-RU" w:eastAsia="ru-RU" w:bidi="ar-SA"/>
                        </w:rPr>
                      </w:pPr>
                      <w:r>
                        <w:rPr>
                          <w:rFonts w:eastAsia="Calibri" w:cs="Times New Roman"/>
                          <w:b/>
                          <w:bCs/>
                          <w:color w:val="C9211E"/>
                          <w:kern w:val="0"/>
                          <w:sz w:val="28"/>
                          <w:szCs w:val="28"/>
                          <w:lang w:val="ru-RU" w:eastAsia="ru-RU" w:bidi="ar-SA"/>
                        </w:rPr>
                        <w:t>Втратило чинність</w:t>
                      </w:r>
                    </w:p>
                    <w:p>
                      <w:pPr>
                        <w:pStyle w:val="Style20"/>
                        <w:overflowPunct w:val="false"/>
                        <w:spacing w:lineRule="auto" w:line="240" w:before="0" w:after="200"/>
                        <w:contextualSpacing/>
                        <w:rPr/>
                      </w:pPr>
                      <w:r>
                        <w:rPr>
                          <w:rFonts w:eastAsia="Times New Roman" w:cs="Times New Roman"/>
                          <w:b/>
                          <w:bCs/>
                          <w:color w:val="C9211E"/>
                          <w:kern w:val="0"/>
                          <w:sz w:val="22"/>
                          <w:szCs w:val="22"/>
                          <w:lang w:val="ru-RU" w:eastAsia="ru-RU" w:bidi="ar-SA"/>
                        </w:rPr>
                        <w:t xml:space="preserve">     </w:t>
                      </w:r>
                      <w:r>
                        <w:rPr>
                          <w:rFonts w:eastAsia="Calibri" w:cs="Times New Roman"/>
                          <w:b/>
                          <w:bCs/>
                          <w:color w:val="C9211E"/>
                          <w:kern w:val="0"/>
                          <w:sz w:val="22"/>
                          <w:szCs w:val="22"/>
                          <w:lang w:val="ru-RU" w:eastAsia="ru-RU" w:bidi="ar-SA"/>
                        </w:rPr>
                        <w:t>Підстава — рішення №</w:t>
                      </w:r>
                      <w:r>
                        <w:rPr>
                          <w:rFonts w:eastAsia="Calibri" w:cs="Times New Roman"/>
                          <w:b/>
                          <w:bCs/>
                          <w:color w:val="C9211E"/>
                          <w:kern w:val="0"/>
                          <w:sz w:val="22"/>
                          <w:szCs w:val="22"/>
                          <w:lang w:val="uk-UA" w:eastAsia="ru-RU" w:bidi="ar-SA"/>
                        </w:rPr>
                        <w:t>3</w:t>
                      </w:r>
                      <w:r>
                        <w:rPr>
                          <w:rFonts w:eastAsia="Calibri" w:cs="Times New Roman"/>
                          <w:b/>
                          <w:bCs/>
                          <w:color w:val="C9211E"/>
                          <w:kern w:val="0"/>
                          <w:sz w:val="22"/>
                          <w:szCs w:val="22"/>
                          <w:lang w:val="uk-UA" w:eastAsia="ru-RU" w:bidi="ar-SA"/>
                        </w:rPr>
                        <w:t>73</w:t>
                      </w:r>
                      <w:r>
                        <w:rPr>
                          <w:rFonts w:eastAsia="Calibri" w:cs="Times New Roman"/>
                          <w:b/>
                          <w:bCs/>
                          <w:color w:val="C9211E"/>
                          <w:kern w:val="0"/>
                          <w:sz w:val="22"/>
                          <w:szCs w:val="22"/>
                          <w:lang w:val="ru-RU" w:eastAsia="ru-RU" w:bidi="ar-SA"/>
                        </w:rPr>
                        <w:t xml:space="preserve"> від </w:t>
                      </w:r>
                      <w:r>
                        <w:rPr>
                          <w:rFonts w:eastAsia="Calibri" w:cs="Times New Roman"/>
                          <w:b/>
                          <w:bCs/>
                          <w:color w:val="C9211E"/>
                          <w:kern w:val="0"/>
                          <w:sz w:val="22"/>
                          <w:szCs w:val="22"/>
                          <w:lang w:val="uk-UA" w:eastAsia="ru-RU" w:bidi="ar-SA"/>
                        </w:rPr>
                        <w:t>2</w:t>
                      </w:r>
                      <w:r>
                        <w:rPr>
                          <w:rFonts w:eastAsia="Calibri" w:cs="Times New Roman"/>
                          <w:b/>
                          <w:bCs/>
                          <w:color w:val="C9211E"/>
                          <w:kern w:val="0"/>
                          <w:sz w:val="22"/>
                          <w:szCs w:val="22"/>
                          <w:lang w:val="uk-UA" w:eastAsia="ru-RU" w:bidi="ar-SA"/>
                        </w:rPr>
                        <w:t>2</w:t>
                      </w:r>
                      <w:r>
                        <w:rPr>
                          <w:rFonts w:eastAsia="Calibri" w:cs="Times New Roman"/>
                          <w:b/>
                          <w:bCs/>
                          <w:color w:val="C9211E"/>
                          <w:kern w:val="0"/>
                          <w:sz w:val="22"/>
                          <w:szCs w:val="22"/>
                          <w:lang w:val="uk-UA" w:eastAsia="ru-RU" w:bidi="ar-SA"/>
                        </w:rPr>
                        <w:t>.1</w:t>
                      </w:r>
                      <w:r>
                        <w:rPr>
                          <w:rFonts w:eastAsia="Calibri" w:cs="Times New Roman"/>
                          <w:b/>
                          <w:bCs/>
                          <w:color w:val="C9211E"/>
                          <w:kern w:val="0"/>
                          <w:sz w:val="22"/>
                          <w:szCs w:val="22"/>
                          <w:lang w:val="uk-UA" w:eastAsia="ru-RU" w:bidi="ar-SA"/>
                        </w:rPr>
                        <w:t>2</w:t>
                      </w:r>
                      <w:r>
                        <w:rPr>
                          <w:rFonts w:eastAsia="Calibri" w:cs="Times New Roman"/>
                          <w:b/>
                          <w:bCs/>
                          <w:color w:val="C9211E"/>
                          <w:kern w:val="0"/>
                          <w:sz w:val="22"/>
                          <w:szCs w:val="22"/>
                          <w:lang w:val="uk-UA" w:eastAsia="ru-RU" w:bidi="ar-SA"/>
                        </w:rPr>
                        <w:t>.22</w:t>
                      </w:r>
                      <w:r>
                        <w:rPr>
                          <w:rFonts w:eastAsia="Calibri" w:cs="Times New Roman"/>
                          <w:b/>
                          <w:bCs/>
                          <w:color w:val="C9211E"/>
                          <w:kern w:val="0"/>
                          <w:sz w:val="22"/>
                          <w:szCs w:val="22"/>
                          <w:lang w:val="ru-RU" w:eastAsia="ru-RU" w:bidi="ar-SA"/>
                        </w:rPr>
                        <w:t xml:space="preserve"> р.</w:t>
                      </w:r>
                    </w:p>
                    <w:p>
                      <w:pPr>
                        <w:pStyle w:val="Style20"/>
                        <w:overflowPunct w:val="false"/>
                        <w:spacing w:before="0" w:after="200"/>
                        <w:rPr>
                          <w:color w:val="000000"/>
                        </w:rPr>
                      </w:pPr>
                      <w:r>
                        <w:rPr>
                          <w:color w:val="000000"/>
                        </w:rPr>
                      </w:r>
                    </w:p>
                  </w:txbxContent>
                </v:textbox>
                <w10:wrap type="none"/>
              </v:rect>
            </w:pict>
          </mc:Fallback>
        </mc:AlternateContent>
      </w:r>
      <w:r>
        <mc:AlternateContent>
          <mc:Choice Requires="wps">
            <w:drawing>
              <wp:anchor behindDoc="0" distT="72390" distB="72390" distL="0" distR="0" simplePos="0" locked="0" layoutInCell="0" allowOverlap="1" relativeHeight="3">
                <wp:simplePos x="0" y="0"/>
                <wp:positionH relativeFrom="column">
                  <wp:posOffset>5561330</wp:posOffset>
                </wp:positionH>
                <wp:positionV relativeFrom="paragraph">
                  <wp:posOffset>-654685</wp:posOffset>
                </wp:positionV>
                <wp:extent cx="655320" cy="206375"/>
                <wp:effectExtent l="0" t="0" r="0" b="0"/>
                <wp:wrapNone/>
                <wp:docPr id="4" name="Рамка1"/>
                <a:graphic xmlns:a="http://schemas.openxmlformats.org/drawingml/2006/main">
                  <a:graphicData uri="http://schemas.microsoft.com/office/word/2010/wordprocessingShape">
                    <wps:wsp>
                      <wps:cNvSpPr txBox="1"/>
                      <wps:spPr>
                        <a:xfrm>
                          <a:off x="0" y="0"/>
                          <a:ext cx="655320" cy="206375"/>
                        </a:xfrm>
                        <a:prstGeom prst="rect"/>
                        <a:solidFill>
                          <a:srgbClr val="FFFFFF">
                            <a:alpha val="0"/>
                          </a:srgbClr>
                        </a:solidFill>
                      </wps:spPr>
                      <wps:txbx>
                        <w:txbxContent>
                          <w:p>
                            <w:pPr>
                              <w:pStyle w:val="Style19"/>
                              <w:overflowPunct w:val="true"/>
                              <w:rPr/>
                            </w:pPr>
                            <w:r>
                              <w:rPr>
                                <w:rFonts w:eastAsia="NSimSun" w:cs="Liberation Serif" w:ascii="Liberation Serif" w:hAnsi="Liberation Serif"/>
                                <w:kern w:val="2"/>
                                <w:sz w:val="24"/>
                                <w:szCs w:val="24"/>
                                <w:lang w:bidi="hi-IN"/>
                              </w:rPr>
                              <w:t>копія</w:t>
                            </w:r>
                          </w:p>
                        </w:txbxContent>
                      </wps:txbx>
                      <wps:bodyPr anchor="t" lIns="2540" tIns="2540" rIns="2540" bIns="2540">
                        <a:noAutofit/>
                      </wps:bodyPr>
                    </wps:wsp>
                  </a:graphicData>
                </a:graphic>
              </wp:anchor>
            </w:drawing>
          </mc:Choice>
          <mc:Fallback>
            <w:pict>
              <v:rect fillcolor="#FFFFFF" stroked="f" strokeweight="0pt" style="position:absolute;rotation:-0;width:51.6pt;height:16.25pt;mso-wrap-distance-left:0pt;mso-wrap-distance-right:0pt;mso-wrap-distance-top:5.7pt;mso-wrap-distance-bottom:5.7pt;margin-top:-51.55pt;mso-position-vertical-relative:text;margin-left:437.9pt;mso-position-horizontal-relative:text">
                <v:fill opacity="0f"/>
                <v:textbox inset="0.00277777777777778in,0.00277777777777778in,0.00277777777777778in,0.00277777777777778in">
                  <w:txbxContent>
                    <w:p>
                      <w:pPr>
                        <w:pStyle w:val="Style19"/>
                        <w:overflowPunct w:val="true"/>
                        <w:rPr/>
                      </w:pPr>
                      <w:r>
                        <w:rPr>
                          <w:rFonts w:eastAsia="NSimSun" w:cs="Liberation Serif" w:ascii="Liberation Serif" w:hAnsi="Liberation Serif"/>
                          <w:kern w:val="2"/>
                          <w:sz w:val="24"/>
                          <w:szCs w:val="24"/>
                          <w:lang w:bidi="hi-IN"/>
                        </w:rPr>
                        <w:t>копія</w:t>
                      </w:r>
                    </w:p>
                  </w:txbxContent>
                </v:textbox>
                <w10:wrap type="none"/>
              </v:rect>
            </w:pict>
          </mc:Fallback>
        </mc:AlternateContent>
      </w:r>
    </w:p>
    <w:p>
      <w:pPr>
        <w:pStyle w:val="Style15"/>
        <w:spacing w:before="0" w:after="0"/>
        <w:jc w:val="center"/>
        <w:rPr>
          <w:b/>
          <w:b/>
          <w:bCs/>
          <w:sz w:val="28"/>
          <w:szCs w:val="28"/>
          <w:lang w:val="uk-UA"/>
        </w:rPr>
      </w:pPr>
      <w:r>
        <w:rPr>
          <w:b/>
          <w:bCs/>
          <w:sz w:val="28"/>
          <w:szCs w:val="28"/>
          <w:lang w:val="uk-UA"/>
        </w:rPr>
        <w:t>ВИКОНАВЧИЙ КОМІТЕТ ПОКРОВСЬКОЇ МІСЬКОЇ РАДИ</w:t>
      </w:r>
    </w:p>
    <w:p>
      <w:pPr>
        <w:pStyle w:val="Style15"/>
        <w:spacing w:before="0" w:after="0"/>
        <w:jc w:val="center"/>
        <w:rPr>
          <w:b/>
          <w:b/>
          <w:bCs/>
          <w:sz w:val="28"/>
          <w:szCs w:val="28"/>
          <w:lang w:val="uk-UA"/>
        </w:rPr>
      </w:pPr>
      <w:r>
        <w:rPr>
          <w:b/>
          <w:bCs/>
          <w:sz w:val="28"/>
          <w:szCs w:val="28"/>
          <w:lang w:val="uk-UA"/>
        </w:rPr>
        <w:t>ДНІПРОПЕТРОВСЬКОЇ ОБЛАСТІ</w:t>
      </w:r>
    </w:p>
    <w:p>
      <w:pPr>
        <w:pStyle w:val="Style15"/>
        <w:spacing w:before="0" w:after="0"/>
        <w:jc w:val="center"/>
        <w:rPr>
          <w:b/>
          <w:b/>
          <w:bCs/>
          <w:sz w:val="12"/>
          <w:szCs w:val="12"/>
          <w:lang w:val="uk-UA"/>
        </w:rPr>
      </w:pPr>
      <w:r>
        <w:rPr>
          <w:b/>
          <w:bCs/>
          <w:sz w:val="12"/>
          <w:szCs w:val="12"/>
          <w:lang w:val="uk-UA"/>
        </w:rPr>
      </w:r>
    </w:p>
    <w:p>
      <w:pPr>
        <w:pStyle w:val="Style15"/>
        <w:spacing w:before="0" w:after="0"/>
        <w:jc w:val="center"/>
        <w:rPr/>
      </w:pPr>
      <w:r>
        <w:rPr>
          <w:b/>
          <w:bCs/>
          <w:sz w:val="28"/>
          <w:szCs w:val="28"/>
          <w:lang w:val="uk-UA"/>
        </w:rPr>
        <w:t>РІШЕННЯ</w:t>
      </w:r>
    </w:p>
    <w:p>
      <w:pPr>
        <w:pStyle w:val="Style15"/>
        <w:spacing w:before="0" w:after="0"/>
        <w:jc w:val="center"/>
        <w:rPr>
          <w:sz w:val="28"/>
          <w:szCs w:val="28"/>
        </w:rPr>
      </w:pPr>
      <w:r>
        <w:rPr>
          <w:bCs/>
          <w:sz w:val="28"/>
          <w:szCs w:val="28"/>
        </w:rPr>
        <w:t>23.02.2022 року</w:t>
      </w:r>
      <w:r>
        <w:rPr>
          <w:b/>
          <w:bCs/>
          <w:sz w:val="28"/>
          <w:szCs w:val="28"/>
        </w:rPr>
        <w:t xml:space="preserve">                                </w:t>
      </w:r>
      <w:r>
        <w:rPr>
          <w:sz w:val="28"/>
          <w:szCs w:val="28"/>
        </w:rPr>
        <w:t xml:space="preserve"> м.Покров  </w:t>
      </w:r>
      <w:r>
        <w:rPr>
          <w:b/>
          <w:bCs/>
          <w:sz w:val="28"/>
          <w:szCs w:val="28"/>
        </w:rPr>
        <w:t xml:space="preserve">                               </w:t>
      </w:r>
      <w:r>
        <w:rPr>
          <w:sz w:val="28"/>
          <w:szCs w:val="28"/>
        </w:rPr>
        <w:t xml:space="preserve">  №</w:t>
      </w:r>
      <w:r>
        <w:rPr>
          <w:sz w:val="28"/>
          <w:szCs w:val="28"/>
          <w:lang w:val="uk-UA"/>
        </w:rPr>
        <w:t>52</w:t>
      </w:r>
      <w:r>
        <w:rPr>
          <w:color w:val="000000"/>
          <w:sz w:val="28"/>
          <w:szCs w:val="28"/>
        </w:rPr>
        <w:t>/06-53-22</w:t>
      </w:r>
    </w:p>
    <w:p>
      <w:pPr>
        <w:pStyle w:val="Style15"/>
        <w:spacing w:before="0" w:after="0"/>
        <w:jc w:val="center"/>
        <w:rPr>
          <w:lang w:val="uk-UA"/>
        </w:rPr>
      </w:pPr>
      <w:r>
        <w:rPr>
          <w:lang w:val="uk-UA"/>
        </w:rPr>
      </w:r>
    </w:p>
    <w:p>
      <w:pPr>
        <w:pStyle w:val="Normal"/>
        <w:rPr>
          <w:sz w:val="28"/>
          <w:szCs w:val="28"/>
          <w:lang w:val="uk-UA"/>
        </w:rPr>
      </w:pPr>
      <w:r>
        <w:rPr>
          <w:sz w:val="28"/>
          <w:szCs w:val="28"/>
          <w:lang w:val="uk-UA"/>
        </w:rPr>
        <w:t>Про матеріальне стимулювання директора</w:t>
      </w:r>
    </w:p>
    <w:p>
      <w:pPr>
        <w:pStyle w:val="Normal"/>
        <w:rPr>
          <w:sz w:val="28"/>
          <w:szCs w:val="28"/>
          <w:lang w:val="uk-UA"/>
        </w:rPr>
      </w:pPr>
      <w:r>
        <w:rPr>
          <w:sz w:val="28"/>
          <w:szCs w:val="28"/>
          <w:lang w:val="uk-UA"/>
        </w:rPr>
        <w:t xml:space="preserve">КНП “ЦПМСД Покровської міської ради </w:t>
      </w:r>
    </w:p>
    <w:p>
      <w:pPr>
        <w:pStyle w:val="Normal"/>
        <w:rPr>
          <w:sz w:val="28"/>
          <w:szCs w:val="28"/>
          <w:lang w:val="uk-UA"/>
        </w:rPr>
      </w:pPr>
      <w:r>
        <w:rPr>
          <w:sz w:val="28"/>
          <w:szCs w:val="28"/>
          <w:lang w:val="uk-UA"/>
        </w:rPr>
        <w:t>Дніпропетровської області” Олени Саламахи</w:t>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jc w:val="both"/>
        <w:rPr>
          <w:sz w:val="28"/>
          <w:szCs w:val="28"/>
          <w:lang w:val="uk-UA"/>
        </w:rPr>
      </w:pPr>
      <w:r>
        <w:rPr>
          <w:sz w:val="28"/>
          <w:szCs w:val="28"/>
          <w:lang w:val="uk-UA"/>
        </w:rPr>
        <w:t>Керуючись ст.23 Закону України «Про місцеве самоврядування в Україні», відповідно до п.1.7 наказу МОЗ України від 05.10.2005р. №308/519 «Про упорядкування умов оплати праці працівників закладів охорони здоров’я», постанови КМУ від 19.05.1999р. №859 «Про умови і розміри оплати праці керівників підприємств, заснованих на державній, комунальній власності», «Положення про оплату праці працівників КНП «ЦПМСД Покровської міської ради» та «Положення про преміювання», на підставі листа КНП «ЦПМСД Покровської міської ради», виконком міської ради</w:t>
      </w:r>
    </w:p>
    <w:p>
      <w:pPr>
        <w:pStyle w:val="Normal"/>
        <w:jc w:val="both"/>
        <w:rPr>
          <w:b/>
          <w:b/>
          <w:bCs/>
          <w:sz w:val="28"/>
          <w:szCs w:val="28"/>
          <w:lang w:val="uk-UA"/>
        </w:rPr>
      </w:pPr>
      <w:r>
        <w:rPr>
          <w:b/>
          <w:bCs/>
          <w:sz w:val="28"/>
          <w:szCs w:val="28"/>
          <w:lang w:val="uk-UA"/>
        </w:rPr>
      </w:r>
    </w:p>
    <w:p>
      <w:pPr>
        <w:pStyle w:val="Normal"/>
        <w:jc w:val="both"/>
        <w:rPr>
          <w:b/>
          <w:b/>
          <w:bCs/>
        </w:rPr>
      </w:pPr>
      <w:r>
        <w:rPr>
          <w:b/>
          <w:bCs/>
          <w:sz w:val="28"/>
          <w:szCs w:val="28"/>
          <w:lang w:val="uk-UA"/>
        </w:rPr>
        <w:t>ВИРІШИВ:</w:t>
      </w:r>
    </w:p>
    <w:p>
      <w:pPr>
        <w:pStyle w:val="Normal"/>
        <w:jc w:val="both"/>
        <w:rPr>
          <w:sz w:val="28"/>
          <w:szCs w:val="28"/>
          <w:lang w:val="uk-UA"/>
        </w:rPr>
      </w:pPr>
      <w:r>
        <w:rPr>
          <w:sz w:val="28"/>
          <w:szCs w:val="28"/>
          <w:lang w:val="uk-UA"/>
        </w:rPr>
      </w:r>
    </w:p>
    <w:p>
      <w:pPr>
        <w:pStyle w:val="Normal"/>
        <w:jc w:val="both"/>
        <w:rPr/>
      </w:pPr>
      <w:r>
        <w:rPr>
          <w:sz w:val="28"/>
          <w:szCs w:val="28"/>
          <w:lang w:val="uk-UA"/>
        </w:rPr>
        <w:tab/>
        <w:t xml:space="preserve">1. ВСТАНОВИТИ у 2022 році  директору комунального некомерційного підприємства “Центр первинної медико-санітарної допомоги Покровської міської ради Дніпропетровської області” САЛАМАСІ  Олені Леонідівні: </w:t>
      </w:r>
    </w:p>
    <w:p>
      <w:pPr>
        <w:pStyle w:val="ListParagraph"/>
        <w:jc w:val="both"/>
        <w:rPr/>
      </w:pPr>
      <w:r>
        <w:rPr>
          <w:sz w:val="28"/>
          <w:szCs w:val="28"/>
          <w:lang w:val="uk-UA"/>
        </w:rPr>
        <w:t xml:space="preserve">- посадовий оклад згідно штатного розпису;  </w:t>
      </w:r>
    </w:p>
    <w:p>
      <w:pPr>
        <w:pStyle w:val="ListParagraph"/>
        <w:jc w:val="both"/>
        <w:rPr/>
      </w:pPr>
      <w:r>
        <w:rPr>
          <w:sz w:val="28"/>
          <w:szCs w:val="28"/>
          <w:lang w:val="uk-UA"/>
        </w:rPr>
        <w:t>- щомісячне преміювання в розмірі 30% посадового окладу в межах затвердженого фонду оплати праці;</w:t>
      </w:r>
    </w:p>
    <w:p>
      <w:pPr>
        <w:pStyle w:val="ListParagraph"/>
        <w:jc w:val="both"/>
        <w:rPr/>
      </w:pPr>
      <w:r>
        <w:rPr>
          <w:sz w:val="28"/>
          <w:szCs w:val="28"/>
          <w:lang w:val="uk-UA"/>
        </w:rPr>
        <w:t xml:space="preserve">- матеріальну допомогу на оздоровлення до щорічної основної відпустки в розмірі одного посадового окладу. </w:t>
      </w:r>
    </w:p>
    <w:p>
      <w:pPr>
        <w:pStyle w:val="Normal"/>
        <w:jc w:val="both"/>
        <w:rPr>
          <w:sz w:val="28"/>
          <w:szCs w:val="28"/>
          <w:lang w:val="uk-UA"/>
        </w:rPr>
      </w:pPr>
      <w:r>
        <w:rPr>
          <w:sz w:val="28"/>
          <w:szCs w:val="28"/>
          <w:lang w:val="uk-UA"/>
        </w:rPr>
      </w:r>
    </w:p>
    <w:p>
      <w:pPr>
        <w:pStyle w:val="Normal"/>
        <w:jc w:val="both"/>
        <w:rPr/>
      </w:pPr>
      <w:r>
        <w:rPr>
          <w:sz w:val="28"/>
          <w:szCs w:val="28"/>
          <w:lang w:val="uk-UA"/>
        </w:rPr>
        <w:tab/>
        <w:t>2. Дозволити САЛАМАСІ Олені Леонідівні роботу за сумісництвом до 0,5 ставки лікаря-терапевта з виплатою надбавки за вислугу років та дільничні з відпрацюванням у вільний від основної роботи час.</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ab/>
        <w:t>3. Вважати таким, що втратило чинність рішення виконавчого комітету від 20.01.2022 №11-06-53/22 “Про матеріальне стимулювання директора КНП “ЦПМСД Покровської міської ради Дніпропетровської області” Олени Саламахи”.</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r>
    </w:p>
    <w:p>
      <w:pPr>
        <w:pStyle w:val="Normal"/>
        <w:rPr>
          <w:sz w:val="28"/>
          <w:szCs w:val="28"/>
          <w:lang w:val="uk-UA"/>
        </w:rPr>
      </w:pPr>
      <w:r>
        <w:rPr>
          <w:sz w:val="28"/>
          <w:szCs w:val="28"/>
          <w:lang w:val="uk-UA"/>
        </w:rPr>
        <w:t>Міський голова                                                                      Олександр ШАПОВАЛ</w:t>
      </w:r>
    </w:p>
    <w:sectPr>
      <w:type w:val="nextPage"/>
      <w:pgSz w:w="11906" w:h="16838"/>
      <w:pgMar w:left="1701" w:right="567"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6349c"/>
    <w:pPr>
      <w:widowControl/>
      <w:suppressAutoHyphens w:val="true"/>
      <w:bidi w:val="0"/>
      <w:spacing w:before="0" w:after="0"/>
      <w:jc w:val="left"/>
    </w:pPr>
    <w:rPr>
      <w:rFonts w:ascii="Times New Roman" w:hAnsi="Times New Roman" w:eastAsia="Times New Roman" w:cs="Times New Roman"/>
      <w:color w:val="auto"/>
      <w:kern w:val="0"/>
      <w:sz w:val="24"/>
      <w:szCs w:val="24"/>
      <w:lang w:eastAsia="ru-RU" w:val="ru-RU" w:bidi="ar-SA"/>
    </w:rPr>
  </w:style>
  <w:style w:type="character" w:styleId="DefaultParagraphFont" w:default="1">
    <w:name w:val="Default Paragraph Font"/>
    <w:uiPriority w:val="1"/>
    <w:semiHidden/>
    <w:unhideWhenUsed/>
    <w:qFormat/>
    <w:rPr/>
  </w:style>
  <w:style w:type="paragraph" w:styleId="Style14" w:customStyle="1">
    <w:name w:val="Заголовок"/>
    <w:basedOn w:val="Normal"/>
    <w:next w:val="Style15"/>
    <w:qFormat/>
    <w:rsid w:val="00523406"/>
    <w:pPr>
      <w:keepNext w:val="true"/>
      <w:spacing w:before="240" w:after="120"/>
    </w:pPr>
    <w:rPr>
      <w:rFonts w:ascii="Liberation Sans" w:hAnsi="Liberation Sans" w:eastAsia="Microsoft YaHei" w:cs="Arial"/>
      <w:sz w:val="28"/>
      <w:szCs w:val="28"/>
    </w:rPr>
  </w:style>
  <w:style w:type="paragraph" w:styleId="Style15">
    <w:name w:val="Body Text"/>
    <w:basedOn w:val="Normal"/>
    <w:rsid w:val="00523406"/>
    <w:pPr>
      <w:spacing w:lineRule="auto" w:line="276" w:before="0" w:after="140"/>
    </w:pPr>
    <w:rPr/>
  </w:style>
  <w:style w:type="paragraph" w:styleId="Style16">
    <w:name w:val="List"/>
    <w:basedOn w:val="Style15"/>
    <w:rsid w:val="00523406"/>
    <w:pPr/>
    <w:rPr>
      <w:rFonts w:cs="Arial"/>
    </w:rPr>
  </w:style>
  <w:style w:type="paragraph" w:styleId="Style17" w:customStyle="1">
    <w:name w:val="Caption"/>
    <w:basedOn w:val="Normal"/>
    <w:qFormat/>
    <w:rsid w:val="00523406"/>
    <w:pPr>
      <w:suppressLineNumbers/>
      <w:spacing w:before="120" w:after="120"/>
    </w:pPr>
    <w:rPr>
      <w:rFonts w:cs="Arial"/>
      <w:i/>
      <w:iCs/>
    </w:rPr>
  </w:style>
  <w:style w:type="paragraph" w:styleId="Style18" w:customStyle="1">
    <w:name w:val="Покажчик"/>
    <w:basedOn w:val="Normal"/>
    <w:qFormat/>
    <w:rsid w:val="00523406"/>
    <w:pPr>
      <w:suppressLineNumbers/>
    </w:pPr>
    <w:rPr>
      <w:rFonts w:cs="Arial"/>
    </w:rPr>
  </w:style>
  <w:style w:type="paragraph" w:styleId="ListParagraph">
    <w:name w:val="List Paragraph"/>
    <w:basedOn w:val="Normal"/>
    <w:uiPriority w:val="34"/>
    <w:qFormat/>
    <w:rsid w:val="0012464c"/>
    <w:pPr>
      <w:spacing w:before="0" w:after="0"/>
      <w:ind w:left="720" w:hanging="0"/>
      <w:contextualSpacing/>
    </w:pPr>
    <w:rPr/>
  </w:style>
  <w:style w:type="paragraph" w:styleId="BodyText2">
    <w:name w:val="Body Text 2"/>
    <w:basedOn w:val="Normal"/>
    <w:qFormat/>
    <w:rsid w:val="00523406"/>
    <w:pPr>
      <w:ind w:firstLine="720"/>
      <w:jc w:val="center"/>
    </w:pPr>
    <w:rPr>
      <w:szCs w:val="20"/>
      <w:lang w:eastAsia="zh-CN"/>
    </w:rPr>
  </w:style>
  <w:style w:type="paragraph" w:styleId="Style19" w:customStyle="1">
    <w:name w:val="Содержимое врезки"/>
    <w:basedOn w:val="Normal"/>
    <w:qFormat/>
    <w:rsid w:val="007878f3"/>
    <w:pPr/>
    <w:rPr>
      <w:sz w:val="20"/>
      <w:szCs w:val="20"/>
      <w:lang w:val="uk-UA" w:eastAsia="zh-CN"/>
    </w:rPr>
  </w:style>
  <w:style w:type="paragraph" w:styleId="Style20">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Application>LibreOffice/7.4.3.2$Windows_X86_64 LibreOffice_project/1048a8393ae2eeec98dff31b5c133c5f1d08b890</Application>
  <AppVersion>15.0000</AppVersion>
  <Pages>2</Pages>
  <Words>217</Words>
  <Characters>1522</Characters>
  <CharactersWithSpaces>1871</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2022-02-14T12:12:00Z</dcterms:created>
  <dc:creator>Admin</dc:creator>
  <dc:description/>
  <dc:language>uk-UA</dc:language>
  <cp:lastModifiedBy/>
  <cp:lastPrinted>2022-02-21T13:43:00Z</cp:lastPrinted>
  <dcterms:modified xsi:type="dcterms:W3CDTF">2023-03-09T13:43:53Z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