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embeddings/oleObject1.bin" ContentType="application/vnd.openxmlformats-officedocument.oleObject"/>
  <Override PartName="/word/media/image1.wmf" ContentType="image/x-wmf"/>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rPr>
          <w:rFonts w:ascii="Times New Roman" w:hAnsi="Times New Roman" w:cs="Times New Roman"/>
          <w:lang w:val="uk-UA"/>
        </w:rPr>
      </w:pPr>
      <w:r>
        <w:rPr>
          <w:rFonts w:cs="Times New Roman" w:ascii="Times New Roman" w:hAnsi="Times New Roman"/>
          <w:lang w:val="uk-UA"/>
        </w:rPr>
        <mc:AlternateContent>
          <mc:Choice Requires="wps">
            <w:drawing>
              <wp:anchor behindDoc="0" distT="0" distB="0" distL="0" distR="0" simplePos="0" locked="0" layoutInCell="0" allowOverlap="1" relativeHeight="3">
                <wp:simplePos x="0" y="0"/>
                <wp:positionH relativeFrom="column">
                  <wp:posOffset>5669280</wp:posOffset>
                </wp:positionH>
                <wp:positionV relativeFrom="page">
                  <wp:posOffset>409575</wp:posOffset>
                </wp:positionV>
                <wp:extent cx="657860" cy="208915"/>
                <wp:effectExtent l="0" t="0" r="0" b="0"/>
                <wp:wrapNone/>
                <wp:docPr id="1" name="Врезка1"/>
                <a:graphic xmlns:a="http://schemas.openxmlformats.org/drawingml/2006/main">
                  <a:graphicData uri="http://schemas.microsoft.com/office/word/2010/wordprocessingShape">
                    <wps:wsp>
                      <wps:cNvSpPr/>
                      <wps:spPr>
                        <a:xfrm>
                          <a:off x="0" y="0"/>
                          <a:ext cx="657360" cy="208440"/>
                        </a:xfrm>
                        <a:prstGeom prst="rect">
                          <a:avLst/>
                        </a:prstGeom>
                        <a:noFill/>
                        <a:ln w="0">
                          <a:noFill/>
                        </a:ln>
                      </wps:spPr>
                      <wps:style>
                        <a:lnRef idx="0"/>
                        <a:fillRef idx="0"/>
                        <a:effectRef idx="0"/>
                        <a:fontRef idx="minor"/>
                      </wps:style>
                      <wps:txbx>
                        <w:txbxContent>
                          <w:p>
                            <w:pPr>
                              <w:pStyle w:val="Style22"/>
                              <w:overflowPunct w:val="true"/>
                              <w:bidi w:val="0"/>
                              <w:spacing w:lineRule="auto" w:line="240" w:before="0" w:after="0"/>
                              <w:jc w:val="left"/>
                              <w:rPr>
                                <w:rFonts w:ascii="Liberation Serif;Times New Roman" w:hAnsi="Liberation Serif;Times New Roman" w:eastAsia="NSimSun" w:cs="Liberation Serif;Times New Roman"/>
                                <w:color w:val="auto"/>
                                <w:kern w:val="2"/>
                                <w:sz w:val="28"/>
                                <w:szCs w:val="28"/>
                                <w:lang w:val="uk-UA" w:eastAsia="zh-CN" w:bidi="hi-IN"/>
                              </w:rPr>
                            </w:pPr>
                            <w:r>
                              <w:rPr>
                                <w:rFonts w:eastAsia="NSimSun" w:cs="Liberation Serif;Times New Roman" w:ascii="Liberation Serif;Times New Roman" w:hAnsi="Liberation Serif;Times New Roman"/>
                                <w:color w:val="auto"/>
                                <w:kern w:val="2"/>
                                <w:sz w:val="28"/>
                                <w:szCs w:val="28"/>
                                <w:lang w:val="uk-UA" w:eastAsia="zh-CN" w:bidi="hi-IN"/>
                              </w:rPr>
                              <w:t>копія</w:t>
                            </w:r>
                          </w:p>
                        </w:txbxContent>
                      </wps:txbx>
                      <wps:bodyPr lIns="1440" rIns="1440" tIns="1440" bIns="1440">
                        <a:noAutofit/>
                      </wps:bodyPr>
                    </wps:wsp>
                  </a:graphicData>
                </a:graphic>
              </wp:anchor>
            </w:drawing>
          </mc:Choice>
          <mc:Fallback>
            <w:pict>
              <v:rect id="shape_0" ID="Врезка1" path="m0,0l-2147483645,0l-2147483645,-2147483646l0,-2147483646xe" stroked="f" style="position:absolute;margin-left:446.4pt;margin-top:32.25pt;width:51.7pt;height:16.35pt;mso-wrap-style:square;v-text-anchor:top;mso-position-vertical-relative:page">
                <v:fill o:detectmouseclick="t" on="false"/>
                <v:stroke color="#3465a4" joinstyle="round" endcap="flat"/>
                <v:textbox>
                  <w:txbxContent>
                    <w:p>
                      <w:pPr>
                        <w:pStyle w:val="Style22"/>
                        <w:overflowPunct w:val="true"/>
                        <w:bidi w:val="0"/>
                        <w:spacing w:lineRule="auto" w:line="240" w:before="0" w:after="0"/>
                        <w:jc w:val="left"/>
                        <w:rPr>
                          <w:rFonts w:ascii="Liberation Serif;Times New Roman" w:hAnsi="Liberation Serif;Times New Roman" w:eastAsia="NSimSun" w:cs="Liberation Serif;Times New Roman"/>
                          <w:color w:val="auto"/>
                          <w:kern w:val="2"/>
                          <w:sz w:val="28"/>
                          <w:szCs w:val="28"/>
                          <w:lang w:val="uk-UA" w:eastAsia="zh-CN" w:bidi="hi-IN"/>
                        </w:rPr>
                      </w:pPr>
                      <w:r>
                        <w:rPr>
                          <w:rFonts w:eastAsia="NSimSun" w:cs="Liberation Serif;Times New Roman" w:ascii="Liberation Serif;Times New Roman" w:hAnsi="Liberation Serif;Times New Roman"/>
                          <w:color w:val="auto"/>
                          <w:kern w:val="2"/>
                          <w:sz w:val="28"/>
                          <w:szCs w:val="28"/>
                          <w:lang w:val="uk-UA" w:eastAsia="zh-CN" w:bidi="hi-IN"/>
                        </w:rPr>
                        <w:t>копія</w:t>
                      </w:r>
                    </w:p>
                  </w:txbxContent>
                </v:textbox>
                <w10:wrap type="none"/>
              </v:rect>
            </w:pict>
          </mc:Fallback>
        </mc:AlternateContent>
        <w:object>
          <v:shapetype id="shapetype_ole_rId2" coordsize="21600,21600" o:spt="ole_rId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type="shapetype_ole_rId2" style="position:absolute;margin-left:212.45pt;margin-top:0.9pt;width:40.65pt;height:54pt;mso-wrap-distance-right:0pt;mso-position-horizontal-relative:text;mso-position-vertical-relative:text" filled="f" o:ole="">
            <v:imagedata r:id="rId3" o:title=""/>
            <w10:wrap type="square"/>
          </v:shape>
          <o:OLEObject Type="Embed" ProgID="CorelDRAW.Graphic.9" ShapeID="ole_rId2" DrawAspect="Content" ObjectID="_1902817762" r:id="rId2"/>
        </w:object>
      </w:r>
    </w:p>
    <w:p>
      <w:pPr>
        <w:pStyle w:val="Style17"/>
        <w:spacing w:before="0" w:after="0"/>
        <w:jc w:val="center"/>
        <w:rPr>
          <w:b/>
          <w:b/>
          <w:sz w:val="28"/>
          <w:szCs w:val="28"/>
        </w:rPr>
      </w:pPr>
      <w:r>
        <w:rPr>
          <w:b/>
          <w:sz w:val="28"/>
          <w:szCs w:val="28"/>
        </w:rPr>
      </w:r>
    </w:p>
    <w:p>
      <w:pPr>
        <w:pStyle w:val="Style17"/>
        <w:spacing w:before="0" w:after="0"/>
        <w:jc w:val="center"/>
        <w:rPr>
          <w:b/>
          <w:b/>
          <w:sz w:val="28"/>
          <w:szCs w:val="28"/>
        </w:rPr>
      </w:pPr>
      <w:r>
        <w:rPr>
          <w:b/>
          <w:sz w:val="28"/>
          <w:szCs w:val="28"/>
        </w:rPr>
      </w:r>
    </w:p>
    <w:p>
      <w:pPr>
        <w:pStyle w:val="Style17"/>
        <w:spacing w:before="0" w:after="0"/>
        <w:jc w:val="center"/>
        <w:rPr>
          <w:b/>
          <w:b/>
          <w:sz w:val="28"/>
          <w:szCs w:val="28"/>
        </w:rPr>
      </w:pPr>
      <w:r>
        <w:rPr>
          <w:b/>
          <w:sz w:val="28"/>
          <w:szCs w:val="28"/>
        </w:rPr>
      </w:r>
    </w:p>
    <w:p>
      <w:pPr>
        <w:pStyle w:val="Style17"/>
        <w:spacing w:before="0" w:after="0"/>
        <w:jc w:val="center"/>
        <w:rPr>
          <w:b/>
          <w:b/>
          <w:sz w:val="28"/>
          <w:szCs w:val="28"/>
        </w:rPr>
      </w:pPr>
      <w:r>
        <w:rPr>
          <w:b/>
          <w:sz w:val="28"/>
          <w:szCs w:val="28"/>
        </w:rPr>
        <w:t>ВИКОНАВЧИЙ КОМІТЕТ ПОКРОВСЬКОЇ МІСЬКОЇ РАДИ</w:t>
      </w:r>
    </w:p>
    <w:p>
      <w:pPr>
        <w:pStyle w:val="Style17"/>
        <w:spacing w:before="0" w:after="0"/>
        <w:jc w:val="center"/>
        <w:rPr>
          <w:b/>
          <w:b/>
          <w:sz w:val="26"/>
          <w:szCs w:val="26"/>
        </w:rPr>
      </w:pPr>
      <w:r>
        <w:rPr>
          <w:b/>
          <w:sz w:val="26"/>
          <w:szCs w:val="26"/>
        </w:rPr>
        <w:t>ДНІПРОПЕТРОВСЬКОЇ ОБЛАСТІ</w:t>
      </w:r>
    </w:p>
    <w:p>
      <w:pPr>
        <w:pStyle w:val="Style17"/>
        <w:spacing w:before="0" w:after="0"/>
        <w:jc w:val="center"/>
        <w:rPr>
          <w:b/>
          <w:b/>
          <w:sz w:val="26"/>
          <w:szCs w:val="26"/>
        </w:rPr>
      </w:pPr>
      <w:r>
        <w:rPr>
          <w:b/>
          <w:sz w:val="26"/>
          <w:szCs w:val="26"/>
        </w:rPr>
        <w:t xml:space="preserve"> </w:t>
      </w:r>
    </w:p>
    <w:p>
      <w:pPr>
        <w:pStyle w:val="Normal"/>
        <w:spacing w:before="0" w:after="0"/>
        <w:jc w:val="center"/>
        <w:rPr>
          <w:rFonts w:ascii="Times New Roman" w:hAnsi="Times New Roman" w:cs="Times New Roman"/>
          <w:b/>
          <w:b/>
          <w:sz w:val="30"/>
          <w:szCs w:val="30"/>
          <w:lang w:val="uk-UA"/>
        </w:rPr>
      </w:pPr>
      <w:r>
        <w:rPr>
          <w:rFonts w:cs="Times New Roman" w:ascii="Times New Roman" w:hAnsi="Times New Roman"/>
          <w:b/>
          <w:sz w:val="30"/>
          <w:szCs w:val="30"/>
          <w:lang w:val="uk-UA"/>
        </w:rPr>
        <w:t xml:space="preserve">  </w:t>
      </w:r>
      <w:r>
        <w:rPr>
          <w:rFonts w:cs="Times New Roman" w:ascii="Times New Roman" w:hAnsi="Times New Roman"/>
          <w:b/>
          <w:sz w:val="30"/>
          <w:szCs w:val="30"/>
          <w:lang w:val="uk-UA"/>
        </w:rPr>
        <w:t>РІШЕННЯ</w:t>
      </w:r>
    </w:p>
    <w:p>
      <w:pPr>
        <w:pStyle w:val="Normal"/>
        <w:tabs>
          <w:tab w:val="clear" w:pos="708"/>
          <w:tab w:val="left" w:pos="465" w:leader="none"/>
          <w:tab w:val="center" w:pos="4819" w:leader="none"/>
        </w:tabs>
        <w:spacing w:before="0" w:after="0"/>
        <w:rPr>
          <w:rFonts w:ascii="Times New Roman" w:hAnsi="Times New Roman" w:cs="Times New Roman"/>
          <w:sz w:val="28"/>
          <w:szCs w:val="28"/>
          <w:lang w:val="uk-UA"/>
        </w:rPr>
      </w:pPr>
      <w:r>
        <w:rPr>
          <w:rFonts w:cs="Times New Roman" w:ascii="Times New Roman" w:hAnsi="Times New Roman"/>
          <w:sz w:val="26"/>
          <w:szCs w:val="26"/>
          <w:lang w:val="uk-UA"/>
        </w:rPr>
        <w:tab/>
      </w:r>
      <w:r>
        <w:rPr>
          <w:rFonts w:cs="Times New Roman" w:ascii="Times New Roman" w:hAnsi="Times New Roman"/>
          <w:sz w:val="26"/>
          <w:szCs w:val="26"/>
          <w:lang w:val="uk-UA"/>
        </w:rPr>
        <w:t xml:space="preserve">23.12.2021 </w:t>
      </w:r>
      <w:r>
        <w:rPr>
          <w:rFonts w:cs="Times New Roman" w:ascii="Times New Roman" w:hAnsi="Times New Roman"/>
          <w:sz w:val="26"/>
          <w:szCs w:val="26"/>
          <w:lang w:val="uk-UA"/>
        </w:rPr>
        <w:t xml:space="preserve">                                       </w:t>
      </w:r>
      <w:r>
        <w:rPr>
          <w:rFonts w:cs="Times New Roman" w:ascii="Times New Roman" w:hAnsi="Times New Roman"/>
          <w:sz w:val="26"/>
          <w:szCs w:val="26"/>
        </w:rPr>
        <w:t>м. Покров</w:t>
      </w:r>
      <w:r>
        <w:rPr>
          <w:rFonts w:cs="Times New Roman" w:ascii="Times New Roman" w:hAnsi="Times New Roman"/>
          <w:sz w:val="26"/>
          <w:szCs w:val="26"/>
          <w:lang w:val="uk-UA"/>
        </w:rPr>
        <w:t xml:space="preserve">                                №</w:t>
      </w:r>
      <w:r>
        <w:rPr>
          <w:rFonts w:cs="Times New Roman" w:ascii="Times New Roman" w:hAnsi="Times New Roman"/>
          <w:sz w:val="26"/>
          <w:szCs w:val="26"/>
          <w:lang w:val="uk-UA"/>
        </w:rPr>
        <w:t>585</w:t>
      </w:r>
    </w:p>
    <w:p>
      <w:pPr>
        <w:pStyle w:val="Normal"/>
        <w:spacing w:before="0" w:after="0"/>
        <w:rPr>
          <w:rFonts w:ascii="Times New Roman" w:hAnsi="Times New Roman" w:cs="Times New Roman"/>
          <w:sz w:val="26"/>
          <w:szCs w:val="26"/>
          <w:lang w:val="uk-UA"/>
        </w:rPr>
      </w:pPr>
      <w:r>
        <w:rPr>
          <w:rFonts w:cs="Times New Roman" w:ascii="Times New Roman" w:hAnsi="Times New Roman"/>
          <w:sz w:val="26"/>
          <w:szCs w:val="26"/>
          <w:lang w:val="uk-UA"/>
        </w:rPr>
      </w:r>
    </w:p>
    <w:p>
      <w:pPr>
        <w:pStyle w:val="Normal"/>
        <w:spacing w:lineRule="auto" w:line="240" w:before="0" w:after="0"/>
        <w:rPr>
          <w:sz w:val="26"/>
          <w:szCs w:val="26"/>
        </w:rPr>
      </w:pPr>
      <w:r>
        <w:rPr>
          <w:rFonts w:cs="Times New Roman" w:ascii="Times New Roman" w:hAnsi="Times New Roman"/>
          <w:sz w:val="26"/>
          <w:szCs w:val="26"/>
          <w:lang w:val="uk-UA"/>
        </w:rPr>
        <w:t>Про затвердження штатного розпису  територіального центру соціального обслуговування (надання соціальних послуг) Покровської міської ради</w:t>
      </w:r>
    </w:p>
    <w:p>
      <w:pPr>
        <w:pStyle w:val="Normal"/>
        <w:spacing w:lineRule="auto" w:line="240" w:before="0" w:after="0"/>
        <w:jc w:val="both"/>
        <w:rPr>
          <w:sz w:val="26"/>
          <w:szCs w:val="26"/>
        </w:rPr>
      </w:pPr>
      <w:r>
        <w:rPr>
          <w:rFonts w:cs="Times New Roman" w:ascii="Times New Roman" w:hAnsi="Times New Roman"/>
          <w:sz w:val="26"/>
          <w:szCs w:val="26"/>
          <w:lang w:val="uk-UA"/>
        </w:rPr>
        <w:t>Дніпропетровської області  з 01.12.2021р.</w:t>
      </w:r>
    </w:p>
    <w:p>
      <w:pPr>
        <w:pStyle w:val="NormalWeb"/>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280" w:afterAutospacing="0" w:after="0"/>
        <w:jc w:val="both"/>
        <w:rPr>
          <w:sz w:val="26"/>
          <w:szCs w:val="26"/>
          <w:lang w:val="uk-UA"/>
        </w:rPr>
      </w:pPr>
      <w:r>
        <w:rPr>
          <w:sz w:val="26"/>
          <w:szCs w:val="26"/>
          <w:lang w:val="uk-UA"/>
        </w:rPr>
        <w:t xml:space="preserve">       </w:t>
      </w:r>
      <w:r>
        <w:rPr>
          <w:sz w:val="26"/>
          <w:szCs w:val="26"/>
          <w:lang w:val="uk-UA"/>
        </w:rPr>
        <w:t>Керуючись  ст.52 Закону  України «Про  місцеве самоврядування в Україні», постановою  Кабінету Міністрів України № 1298 від 30.08.2002 року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зі змінами, постановою Кабінету Міністрів України № 29 від 20.01.2021року «Деякі питання оплати праці працівників установ, закладів та організацій окремих галузей бюджетної сфери»,  Положенням про територіальний центр соціального обслуговування (надання соціальних послуг) Покровської міської ради  Дніпропетровської області, затвердженим  рішенням 13 сесії міської  ради 8 скликання № 32   від 28.10.2021р. та у зв</w:t>
      </w:r>
      <w:r>
        <w:rPr>
          <w:rFonts w:ascii="Calibri" w:hAnsi="Calibri"/>
          <w:sz w:val="26"/>
          <w:szCs w:val="26"/>
          <w:lang w:val="uk-UA"/>
        </w:rPr>
        <w:t>’</w:t>
      </w:r>
      <w:r>
        <w:rPr>
          <w:sz w:val="26"/>
          <w:szCs w:val="26"/>
          <w:lang w:val="uk-UA"/>
        </w:rPr>
        <w:t xml:space="preserve">язку з підвищенням мінімальної заробітної плати з  01 грудня 2021 року виконавчий комітет Покровської міської ради </w:t>
      </w:r>
    </w:p>
    <w:p>
      <w:pPr>
        <w:pStyle w:val="NormalWeb"/>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280" w:afterAutospacing="0" w:after="0"/>
        <w:jc w:val="both"/>
        <w:rPr>
          <w:sz w:val="26"/>
          <w:szCs w:val="26"/>
          <w:lang w:val="uk-UA"/>
        </w:rPr>
      </w:pPr>
      <w:r>
        <w:rPr>
          <w:sz w:val="26"/>
          <w:szCs w:val="26"/>
          <w:lang w:val="uk-UA"/>
        </w:rPr>
        <w:t xml:space="preserve"> </w:t>
      </w:r>
      <w:r>
        <w:rPr>
          <w:b/>
          <w:sz w:val="26"/>
          <w:szCs w:val="26"/>
          <w:lang w:val="uk-UA"/>
        </w:rPr>
        <w:t>ВИРІШИВ:</w:t>
      </w:r>
    </w:p>
    <w:p>
      <w:pPr>
        <w:pStyle w:val="NormalWeb"/>
        <w:tabs>
          <w:tab w:val="clear" w:pos="708"/>
          <w:tab w:val="left" w:pos="851"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280" w:afterAutospacing="0" w:after="0"/>
        <w:jc w:val="both"/>
        <w:rPr>
          <w:sz w:val="26"/>
          <w:szCs w:val="26"/>
          <w:lang w:val="uk-UA"/>
        </w:rPr>
      </w:pPr>
      <w:r>
        <w:rPr>
          <w:sz w:val="26"/>
          <w:szCs w:val="26"/>
          <w:lang w:val="uk-UA"/>
        </w:rPr>
        <w:tab/>
        <w:t>1. Затвердити штатний розпис територіального центру соціального обслуговування (надання соціальних послуг) Покровської міської ради Дніпропетровської області у межах фонду оплати праці  у кількості 40 штатних одиниць з 01.12.2021р.</w:t>
      </w:r>
    </w:p>
    <w:p>
      <w:pPr>
        <w:pStyle w:val="NormalWeb"/>
        <w:tabs>
          <w:tab w:val="clear" w:pos="708"/>
          <w:tab w:val="left" w:pos="851"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280" w:afterAutospacing="0" w:after="0"/>
        <w:jc w:val="both"/>
        <w:rPr>
          <w:sz w:val="26"/>
          <w:szCs w:val="26"/>
        </w:rPr>
      </w:pPr>
      <w:r>
        <w:rPr>
          <w:sz w:val="26"/>
          <w:szCs w:val="26"/>
          <w:lang w:val="uk-UA"/>
        </w:rPr>
        <w:tab/>
        <w:t>2. Директору територіального центру соціального обслуговування (надання соціальних послуг) Покровської міської ради Дніпропетровської області              Даниленко Н. привести штатний розпис у відповідність до даного рішення.</w:t>
      </w:r>
    </w:p>
    <w:p>
      <w:pPr>
        <w:pStyle w:val="NormalWeb"/>
        <w:tabs>
          <w:tab w:val="clear" w:pos="708"/>
          <w:tab w:val="left" w:pos="851"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280" w:afterAutospacing="0" w:after="0"/>
        <w:jc w:val="both"/>
        <w:rPr>
          <w:sz w:val="26"/>
          <w:szCs w:val="26"/>
          <w:lang w:val="uk-UA"/>
        </w:rPr>
      </w:pPr>
      <w:r>
        <w:rPr>
          <w:sz w:val="26"/>
          <w:szCs w:val="26"/>
          <w:lang w:val="uk-UA"/>
        </w:rPr>
        <w:tab/>
        <w:t>3. Контроль за виконання даного рішення покласти на заступника міського голови з виконавчої роботи Відяєву Г.</w:t>
      </w:r>
    </w:p>
    <w:p>
      <w:pPr>
        <w:pStyle w:val="Normal"/>
        <w:spacing w:before="0" w:after="0"/>
        <w:rPr>
          <w:sz w:val="26"/>
          <w:szCs w:val="26"/>
          <w:lang w:val="uk-UA"/>
        </w:rPr>
      </w:pPr>
      <w:r>
        <w:rPr>
          <w:sz w:val="26"/>
          <w:szCs w:val="26"/>
          <w:lang w:val="uk-UA"/>
        </w:rPr>
      </w:r>
    </w:p>
    <w:p>
      <w:pPr>
        <w:pStyle w:val="Normal"/>
        <w:spacing w:before="0" w:after="0"/>
        <w:rPr>
          <w:sz w:val="26"/>
          <w:szCs w:val="26"/>
          <w:lang w:val="uk-UA"/>
        </w:rPr>
      </w:pPr>
      <w:r>
        <w:rPr>
          <w:sz w:val="26"/>
          <w:szCs w:val="26"/>
          <w:lang w:val="uk-UA"/>
        </w:rPr>
      </w:r>
    </w:p>
    <w:p>
      <w:pPr>
        <w:pStyle w:val="Normal"/>
        <w:spacing w:before="0" w:after="0"/>
        <w:rPr>
          <w:sz w:val="26"/>
          <w:szCs w:val="26"/>
          <w:lang w:val="uk-UA"/>
        </w:rPr>
      </w:pPr>
      <w:r>
        <w:rPr>
          <w:sz w:val="26"/>
          <w:szCs w:val="26"/>
          <w:lang w:val="uk-UA"/>
        </w:rPr>
      </w:r>
    </w:p>
    <w:p>
      <w:pPr>
        <w:pStyle w:val="Normal"/>
        <w:spacing w:before="0" w:after="0"/>
        <w:rPr>
          <w:sz w:val="26"/>
          <w:szCs w:val="26"/>
        </w:rPr>
      </w:pPr>
      <w:r>
        <w:rPr>
          <w:rFonts w:cs="Times New Roman" w:ascii="Times New Roman" w:hAnsi="Times New Roman"/>
          <w:sz w:val="26"/>
          <w:szCs w:val="26"/>
          <w:lang w:val="uk-UA"/>
        </w:rPr>
        <w:t>Міський  голова                                                                               Олександр ШАПОВАЛ</w:t>
      </w:r>
    </w:p>
    <w:p>
      <w:pPr>
        <w:pStyle w:val="Style17"/>
        <w:spacing w:before="0" w:after="0"/>
        <w:rPr>
          <w:sz w:val="26"/>
          <w:szCs w:val="26"/>
        </w:rPr>
      </w:pPr>
      <w:r>
        <w:rPr>
          <w:sz w:val="26"/>
          <w:szCs w:val="26"/>
        </w:rPr>
      </w:r>
    </w:p>
    <w:p>
      <w:pPr>
        <w:pStyle w:val="Style17"/>
        <w:spacing w:before="0" w:after="0"/>
        <w:rPr>
          <w:sz w:val="26"/>
          <w:szCs w:val="26"/>
        </w:rPr>
      </w:pPr>
      <w:r>
        <w:rPr>
          <w:sz w:val="26"/>
          <w:szCs w:val="26"/>
        </w:rPr>
      </w:r>
    </w:p>
    <w:p>
      <w:pPr>
        <w:pStyle w:val="Style17"/>
        <w:spacing w:before="0" w:after="0"/>
        <w:rPr>
          <w:sz w:val="26"/>
          <w:szCs w:val="26"/>
        </w:rPr>
      </w:pPr>
      <w:r>
        <w:rPr>
          <w:sz w:val="26"/>
          <w:szCs w:val="26"/>
        </w:rPr>
      </w:r>
    </w:p>
    <w:p>
      <w:pPr>
        <w:pStyle w:val="Style17"/>
        <w:spacing w:before="0" w:after="0"/>
        <w:rPr>
          <w:sz w:val="26"/>
          <w:szCs w:val="26"/>
        </w:rPr>
      </w:pPr>
      <w:r>
        <w:rPr>
          <w:sz w:val="26"/>
          <w:szCs w:val="26"/>
        </w:rPr>
      </w:r>
    </w:p>
    <w:p>
      <w:pPr>
        <w:pStyle w:val="Style17"/>
        <w:spacing w:before="0" w:after="0"/>
        <w:rPr>
          <w:sz w:val="26"/>
          <w:szCs w:val="26"/>
        </w:rPr>
      </w:pPr>
      <w:r>
        <w:rPr>
          <w:sz w:val="26"/>
          <w:szCs w:val="26"/>
        </w:rPr>
      </w:r>
    </w:p>
    <w:p>
      <w:pPr>
        <w:pStyle w:val="Style17"/>
        <w:spacing w:before="0" w:after="0"/>
        <w:rPr>
          <w:sz w:val="26"/>
          <w:szCs w:val="26"/>
        </w:rPr>
      </w:pPr>
      <w:r>
        <w:rPr>
          <w:sz w:val="26"/>
          <w:szCs w:val="26"/>
        </w:rPr>
      </w:r>
    </w:p>
    <w:p>
      <w:pPr>
        <w:pStyle w:val="Style17"/>
        <w:spacing w:before="0" w:after="0"/>
        <w:rPr>
          <w:sz w:val="26"/>
          <w:szCs w:val="26"/>
        </w:rPr>
      </w:pPr>
      <w:r>
        <w:rPr>
          <w:sz w:val="26"/>
          <w:szCs w:val="26"/>
        </w:rPr>
      </w:r>
    </w:p>
    <w:p>
      <w:pPr>
        <w:pStyle w:val="Normal"/>
        <w:spacing w:before="0" w:after="0"/>
        <w:rPr>
          <w:rFonts w:ascii="Times New Roman" w:hAnsi="Times New Roman" w:cs="Times New Roman"/>
          <w:lang w:val="uk-UA"/>
        </w:rPr>
      </w:pPr>
      <w:r>
        <w:rPr>
          <w:rFonts w:cs="Times New Roman" w:ascii="Times New Roman" w:hAnsi="Times New Roman"/>
          <w:lang w:val="uk-UA"/>
        </w:rPr>
      </w:r>
    </w:p>
    <w:p>
      <w:pPr>
        <w:pStyle w:val="Normal"/>
        <w:spacing w:before="0" w:after="0"/>
        <w:rPr>
          <w:rFonts w:ascii="Times New Roman" w:hAnsi="Times New Roman" w:cs="Times New Roman"/>
          <w:lang w:val="uk-UA"/>
        </w:rPr>
      </w:pPr>
      <w:r>
        <w:rPr>
          <w:rFonts w:cs="Times New Roman" w:ascii="Times New Roman" w:hAnsi="Times New Roman"/>
          <w:lang w:val="uk-UA"/>
        </w:rPr>
        <w:t xml:space="preserve">                                                                                                                    </w:t>
      </w:r>
      <w:r>
        <w:rPr>
          <w:rFonts w:cs="Times New Roman" w:ascii="Times New Roman" w:hAnsi="Times New Roman"/>
          <w:lang w:val="uk-UA"/>
        </w:rPr>
        <w:t xml:space="preserve">ЗАТВЕРДЖЕНО:                                                                                                                                                                                                                      </w:t>
      </w:r>
    </w:p>
    <w:p>
      <w:pPr>
        <w:pStyle w:val="Normal"/>
        <w:tabs>
          <w:tab w:val="clear" w:pos="708"/>
          <w:tab w:val="left" w:pos="7005" w:leader="none"/>
          <w:tab w:val="right" w:pos="9355" w:leader="none"/>
        </w:tabs>
        <w:spacing w:before="0" w:after="0"/>
        <w:rPr>
          <w:rFonts w:ascii="Times New Roman" w:hAnsi="Times New Roman" w:cs="Times New Roman"/>
          <w:lang w:val="uk-UA"/>
        </w:rPr>
      </w:pPr>
      <w:r>
        <w:rPr>
          <w:rFonts w:cs="Times New Roman" w:ascii="Times New Roman" w:hAnsi="Times New Roman"/>
          <w:lang w:val="uk-UA"/>
        </w:rPr>
        <w:t xml:space="preserve">                                                                                                                    </w:t>
      </w:r>
      <w:r>
        <w:rPr>
          <w:rFonts w:cs="Times New Roman" w:ascii="Times New Roman" w:hAnsi="Times New Roman"/>
          <w:lang w:val="uk-UA"/>
        </w:rPr>
        <w:t xml:space="preserve">Рішення виконавчого комітету </w:t>
      </w:r>
    </w:p>
    <w:p>
      <w:pPr>
        <w:pStyle w:val="Normal"/>
        <w:tabs>
          <w:tab w:val="clear" w:pos="708"/>
          <w:tab w:val="left" w:pos="6435" w:leader="none"/>
        </w:tabs>
        <w:spacing w:before="0" w:after="0"/>
        <w:rPr>
          <w:rFonts w:ascii="Times New Roman" w:hAnsi="Times New Roman" w:cs="Times New Roman"/>
          <w:lang w:val="uk-UA"/>
        </w:rPr>
      </w:pPr>
      <w:r>
        <w:rPr>
          <w:rFonts w:cs="Times New Roman" w:ascii="Times New Roman" w:hAnsi="Times New Roman"/>
          <w:lang w:val="uk-UA"/>
        </w:rPr>
        <w:t xml:space="preserve">                                                                                                                     </w:t>
      </w:r>
      <w:r>
        <w:rPr>
          <w:rFonts w:cs="Times New Roman" w:ascii="Times New Roman" w:hAnsi="Times New Roman"/>
          <w:lang w:val="uk-UA"/>
        </w:rPr>
        <w:t xml:space="preserve">____ .____ . 2021р. №_____                        </w:t>
        <w:tab/>
      </w:r>
    </w:p>
    <w:p>
      <w:pPr>
        <w:pStyle w:val="Normal"/>
        <w:tabs>
          <w:tab w:val="clear" w:pos="708"/>
          <w:tab w:val="left" w:pos="3525" w:leader="none"/>
        </w:tabs>
        <w:spacing w:before="0" w:after="0"/>
        <w:jc w:val="center"/>
        <w:rPr>
          <w:rFonts w:ascii="Times New Roman" w:hAnsi="Times New Roman" w:cs="Times New Roman"/>
          <w:lang w:val="uk-UA"/>
        </w:rPr>
      </w:pPr>
      <w:r>
        <w:rPr>
          <w:rFonts w:cs="Times New Roman" w:ascii="Times New Roman" w:hAnsi="Times New Roman"/>
          <w:lang w:val="uk-UA"/>
        </w:rPr>
        <w:t>ШТАТНИЙ  РОЗПИС</w:t>
      </w:r>
    </w:p>
    <w:p>
      <w:pPr>
        <w:pStyle w:val="Normal"/>
        <w:tabs>
          <w:tab w:val="clear" w:pos="708"/>
          <w:tab w:val="left" w:pos="3525" w:leader="none"/>
        </w:tabs>
        <w:spacing w:before="0" w:after="0"/>
        <w:jc w:val="center"/>
        <w:rPr>
          <w:rFonts w:ascii="Times New Roman" w:hAnsi="Times New Roman" w:cs="Times New Roman"/>
          <w:b/>
          <w:b/>
          <w:lang w:val="uk-UA"/>
        </w:rPr>
      </w:pPr>
      <w:r>
        <w:rPr>
          <w:rFonts w:cs="Times New Roman" w:ascii="Times New Roman" w:hAnsi="Times New Roman"/>
          <w:b/>
          <w:lang w:val="uk-UA"/>
        </w:rPr>
        <w:t>з 01.12.2021 р.</w:t>
      </w:r>
    </w:p>
    <w:p>
      <w:pPr>
        <w:pStyle w:val="Normal"/>
        <w:tabs>
          <w:tab w:val="clear" w:pos="708"/>
          <w:tab w:val="left" w:pos="6804" w:leader="none"/>
          <w:tab w:val="left" w:pos="7088" w:leader="none"/>
        </w:tabs>
        <w:spacing w:before="0" w:after="0"/>
        <w:jc w:val="center"/>
        <w:rPr>
          <w:rFonts w:ascii="Times New Roman" w:hAnsi="Times New Roman" w:cs="Times New Roman"/>
          <w:lang w:val="uk-UA"/>
        </w:rPr>
      </w:pPr>
      <w:r>
        <w:rPr>
          <w:rFonts w:cs="Times New Roman" w:ascii="Times New Roman" w:hAnsi="Times New Roman"/>
          <w:lang w:val="uk-UA"/>
        </w:rPr>
        <w:t>Територіального центру соціального обслуговування (надання соціальних послуг)                  Покровської міської ради Дніпропетровської області</w:t>
      </w:r>
    </w:p>
    <w:p>
      <w:pPr>
        <w:pStyle w:val="Normal"/>
        <w:tabs>
          <w:tab w:val="clear" w:pos="708"/>
          <w:tab w:val="left" w:pos="6804" w:leader="none"/>
          <w:tab w:val="left" w:pos="7088" w:leader="none"/>
        </w:tabs>
        <w:spacing w:before="0" w:after="0"/>
        <w:jc w:val="center"/>
        <w:rPr>
          <w:rFonts w:ascii="Times New Roman" w:hAnsi="Times New Roman" w:cs="Times New Roman"/>
          <w:lang w:val="uk-UA"/>
        </w:rPr>
      </w:pPr>
      <w:r>
        <w:rPr>
          <w:rFonts w:cs="Times New Roman" w:ascii="Times New Roman" w:hAnsi="Times New Roman"/>
          <w:lang w:val="uk-UA"/>
        </w:rPr>
        <w:t>(згідно Єдиної тарифної сітки-1розряд- 2893,00грн )</w:t>
      </w:r>
    </w:p>
    <w:p>
      <w:pPr>
        <w:pStyle w:val="Normal"/>
        <w:tabs>
          <w:tab w:val="clear" w:pos="708"/>
          <w:tab w:val="left" w:pos="6804" w:leader="none"/>
          <w:tab w:val="left" w:pos="7088" w:leader="none"/>
        </w:tabs>
        <w:spacing w:before="0" w:after="0"/>
        <w:jc w:val="center"/>
        <w:rPr>
          <w:rFonts w:ascii="Times New Roman" w:hAnsi="Times New Roman" w:cs="Times New Roman"/>
          <w:lang w:val="uk-UA"/>
        </w:rPr>
      </w:pPr>
      <w:r>
        <w:rPr>
          <w:rFonts w:cs="Times New Roman" w:ascii="Times New Roman" w:hAnsi="Times New Roman"/>
          <w:lang w:val="uk-UA"/>
        </w:rPr>
        <w:t>/мінімальна зарплата – 6500,00грн./</w:t>
      </w:r>
    </w:p>
    <w:tbl>
      <w:tblPr>
        <w:tblW w:w="10469" w:type="dxa"/>
        <w:jc w:val="left"/>
        <w:tblInd w:w="-612" w:type="dxa"/>
        <w:tblLayout w:type="fixed"/>
        <w:tblCellMar>
          <w:top w:w="0" w:type="dxa"/>
          <w:left w:w="108" w:type="dxa"/>
          <w:bottom w:w="0" w:type="dxa"/>
          <w:right w:w="108" w:type="dxa"/>
        </w:tblCellMar>
        <w:tblLook w:val="01e0"/>
      </w:tblPr>
      <w:tblGrid>
        <w:gridCol w:w="577"/>
        <w:gridCol w:w="4420"/>
        <w:gridCol w:w="1238"/>
        <w:gridCol w:w="1290"/>
        <w:gridCol w:w="1529"/>
        <w:gridCol w:w="1414"/>
      </w:tblGrid>
      <w:tr>
        <w:trPr>
          <w:trHeight w:val="527" w:hRule="atLeast"/>
        </w:trPr>
        <w:tc>
          <w:tcPr>
            <w:tcW w:w="57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0"/>
              <w:jc w:val="center"/>
              <w:rPr>
                <w:rFonts w:ascii="Times New Roman" w:hAnsi="Times New Roman" w:cs="Times New Roman"/>
                <w:b/>
                <w:b/>
                <w:bCs/>
                <w:sz w:val="18"/>
                <w:szCs w:val="18"/>
                <w:lang w:val="uk-UA"/>
              </w:rPr>
            </w:pPr>
            <w:r>
              <w:rPr>
                <w:rFonts w:cs="Times New Roman" w:ascii="Times New Roman" w:hAnsi="Times New Roman"/>
                <w:b/>
                <w:bCs/>
                <w:sz w:val="18"/>
                <w:szCs w:val="18"/>
                <w:lang w:val="uk-UA"/>
              </w:rPr>
              <w:t xml:space="preserve">№ </w:t>
            </w:r>
            <w:r>
              <w:rPr>
                <w:rFonts w:cs="Times New Roman" w:ascii="Times New Roman" w:hAnsi="Times New Roman"/>
                <w:b/>
                <w:bCs/>
                <w:sz w:val="18"/>
                <w:szCs w:val="18"/>
                <w:lang w:val="uk-UA"/>
              </w:rPr>
              <w:t>з/п</w:t>
            </w:r>
          </w:p>
        </w:tc>
        <w:tc>
          <w:tcPr>
            <w:tcW w:w="442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0"/>
              <w:jc w:val="center"/>
              <w:rPr>
                <w:rFonts w:ascii="Times New Roman" w:hAnsi="Times New Roman" w:cs="Times New Roman"/>
                <w:b/>
                <w:b/>
                <w:bCs/>
                <w:sz w:val="18"/>
                <w:szCs w:val="18"/>
                <w:lang w:val="uk-UA"/>
              </w:rPr>
            </w:pPr>
            <w:r>
              <w:rPr>
                <w:rFonts w:cs="Times New Roman" w:ascii="Times New Roman" w:hAnsi="Times New Roman"/>
                <w:b/>
                <w:bCs/>
                <w:sz w:val="18"/>
                <w:szCs w:val="18"/>
                <w:lang w:val="uk-UA"/>
              </w:rPr>
              <w:t>Посада</w:t>
            </w:r>
          </w:p>
          <w:p>
            <w:pPr>
              <w:pStyle w:val="Normal"/>
              <w:widowControl w:val="false"/>
              <w:spacing w:before="0" w:after="0"/>
              <w:jc w:val="center"/>
              <w:rPr>
                <w:rFonts w:ascii="Times New Roman" w:hAnsi="Times New Roman" w:cs="Times New Roman"/>
                <w:b/>
                <w:b/>
                <w:bCs/>
                <w:sz w:val="18"/>
                <w:szCs w:val="18"/>
                <w:lang w:val="uk-UA"/>
              </w:rPr>
            </w:pPr>
            <w:r>
              <w:rPr>
                <w:rFonts w:cs="Times New Roman" w:ascii="Times New Roman" w:hAnsi="Times New Roman"/>
                <w:b/>
                <w:bCs/>
                <w:sz w:val="18"/>
                <w:szCs w:val="18"/>
                <w:lang w:val="uk-UA"/>
              </w:rPr>
            </w:r>
          </w:p>
        </w:tc>
        <w:tc>
          <w:tcPr>
            <w:tcW w:w="123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0"/>
              <w:jc w:val="center"/>
              <w:rPr>
                <w:rFonts w:ascii="Times New Roman" w:hAnsi="Times New Roman" w:cs="Times New Roman"/>
                <w:b/>
                <w:b/>
                <w:bCs/>
                <w:sz w:val="18"/>
                <w:szCs w:val="18"/>
                <w:lang w:val="uk-UA"/>
              </w:rPr>
            </w:pPr>
            <w:r>
              <w:rPr>
                <w:rFonts w:cs="Times New Roman" w:ascii="Times New Roman" w:hAnsi="Times New Roman"/>
                <w:b/>
                <w:bCs/>
                <w:sz w:val="18"/>
                <w:szCs w:val="18"/>
                <w:lang w:val="uk-UA"/>
              </w:rPr>
              <w:t>Розряд</w:t>
            </w:r>
          </w:p>
          <w:p>
            <w:pPr>
              <w:pStyle w:val="Normal"/>
              <w:widowControl w:val="false"/>
              <w:spacing w:before="0" w:after="0"/>
              <w:jc w:val="center"/>
              <w:rPr>
                <w:rFonts w:ascii="Times New Roman" w:hAnsi="Times New Roman" w:cs="Times New Roman"/>
                <w:b/>
                <w:b/>
                <w:bCs/>
                <w:sz w:val="18"/>
                <w:szCs w:val="18"/>
                <w:lang w:val="uk-UA"/>
              </w:rPr>
            </w:pPr>
            <w:r>
              <w:rPr>
                <w:rFonts w:cs="Times New Roman" w:ascii="Times New Roman" w:hAnsi="Times New Roman"/>
                <w:b/>
                <w:bCs/>
                <w:sz w:val="18"/>
                <w:szCs w:val="18"/>
                <w:lang w:val="uk-UA"/>
              </w:rPr>
            </w:r>
          </w:p>
        </w:tc>
        <w:tc>
          <w:tcPr>
            <w:tcW w:w="129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0"/>
              <w:jc w:val="center"/>
              <w:rPr>
                <w:rFonts w:ascii="Times New Roman" w:hAnsi="Times New Roman" w:cs="Times New Roman"/>
                <w:b/>
                <w:b/>
                <w:bCs/>
                <w:sz w:val="18"/>
                <w:szCs w:val="18"/>
                <w:lang w:val="uk-UA"/>
              </w:rPr>
            </w:pPr>
            <w:r>
              <w:rPr>
                <w:rFonts w:cs="Times New Roman" w:ascii="Times New Roman" w:hAnsi="Times New Roman"/>
                <w:b/>
                <w:bCs/>
                <w:sz w:val="18"/>
                <w:szCs w:val="18"/>
                <w:lang w:val="uk-UA"/>
              </w:rPr>
              <w:t>К-ть</w:t>
            </w:r>
          </w:p>
          <w:p>
            <w:pPr>
              <w:pStyle w:val="Normal"/>
              <w:widowControl w:val="false"/>
              <w:spacing w:before="0" w:after="0"/>
              <w:jc w:val="center"/>
              <w:rPr>
                <w:rFonts w:ascii="Times New Roman" w:hAnsi="Times New Roman" w:cs="Times New Roman"/>
                <w:b/>
                <w:b/>
                <w:bCs/>
                <w:sz w:val="18"/>
                <w:szCs w:val="18"/>
                <w:lang w:val="uk-UA"/>
              </w:rPr>
            </w:pPr>
            <w:r>
              <w:rPr>
                <w:rFonts w:cs="Times New Roman" w:ascii="Times New Roman" w:hAnsi="Times New Roman"/>
                <w:b/>
                <w:bCs/>
                <w:sz w:val="18"/>
                <w:szCs w:val="18"/>
                <w:lang w:val="uk-UA"/>
              </w:rPr>
            </w:r>
          </w:p>
        </w:tc>
        <w:tc>
          <w:tcPr>
            <w:tcW w:w="1529"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0"/>
              <w:jc w:val="center"/>
              <w:rPr>
                <w:rFonts w:ascii="Times New Roman" w:hAnsi="Times New Roman" w:cs="Times New Roman"/>
                <w:b/>
                <w:b/>
                <w:bCs/>
                <w:sz w:val="18"/>
                <w:szCs w:val="18"/>
                <w:lang w:val="uk-UA"/>
              </w:rPr>
            </w:pPr>
            <w:r>
              <w:rPr>
                <w:rFonts w:cs="Times New Roman" w:ascii="Times New Roman" w:hAnsi="Times New Roman"/>
                <w:b/>
                <w:bCs/>
                <w:sz w:val="18"/>
                <w:szCs w:val="18"/>
                <w:lang w:val="uk-UA"/>
              </w:rPr>
              <w:t>Оклад з підвищенням</w:t>
            </w:r>
          </w:p>
          <w:p>
            <w:pPr>
              <w:pStyle w:val="Normal"/>
              <w:widowControl w:val="false"/>
              <w:spacing w:before="0" w:after="0"/>
              <w:jc w:val="center"/>
              <w:rPr>
                <w:rFonts w:ascii="Times New Roman" w:hAnsi="Times New Roman" w:cs="Times New Roman"/>
                <w:b/>
                <w:b/>
                <w:bCs/>
                <w:sz w:val="18"/>
                <w:szCs w:val="18"/>
                <w:lang w:val="uk-UA"/>
              </w:rPr>
            </w:pPr>
            <w:r>
              <w:rPr>
                <w:rFonts w:cs="Times New Roman" w:ascii="Times New Roman" w:hAnsi="Times New Roman"/>
                <w:b/>
                <w:bCs/>
                <w:sz w:val="18"/>
                <w:szCs w:val="18"/>
                <w:lang w:val="uk-UA"/>
              </w:rPr>
            </w:r>
          </w:p>
        </w:tc>
        <w:tc>
          <w:tcPr>
            <w:tcW w:w="1414"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0"/>
              <w:jc w:val="center"/>
              <w:rPr>
                <w:rFonts w:ascii="Times New Roman" w:hAnsi="Times New Roman" w:cs="Times New Roman"/>
                <w:b/>
                <w:b/>
                <w:bCs/>
                <w:sz w:val="18"/>
                <w:szCs w:val="18"/>
                <w:lang w:val="uk-UA"/>
              </w:rPr>
            </w:pPr>
            <w:r>
              <w:rPr>
                <w:rFonts w:cs="Times New Roman" w:ascii="Times New Roman" w:hAnsi="Times New Roman"/>
                <w:b/>
                <w:bCs/>
                <w:sz w:val="18"/>
                <w:szCs w:val="18"/>
                <w:lang w:val="uk-UA"/>
              </w:rPr>
              <w:t>Сума</w:t>
            </w:r>
          </w:p>
          <w:p>
            <w:pPr>
              <w:pStyle w:val="Normal"/>
              <w:widowControl w:val="false"/>
              <w:spacing w:before="0" w:after="0"/>
              <w:jc w:val="center"/>
              <w:rPr>
                <w:rFonts w:ascii="Times New Roman" w:hAnsi="Times New Roman" w:cs="Times New Roman"/>
                <w:b/>
                <w:b/>
                <w:bCs/>
                <w:sz w:val="18"/>
                <w:szCs w:val="18"/>
                <w:lang w:val="uk-UA"/>
              </w:rPr>
            </w:pPr>
            <w:r>
              <w:rPr>
                <w:rFonts w:cs="Times New Roman" w:ascii="Times New Roman" w:hAnsi="Times New Roman"/>
                <w:b/>
                <w:bCs/>
                <w:sz w:val="18"/>
                <w:szCs w:val="18"/>
                <w:lang w:val="uk-UA"/>
              </w:rPr>
            </w:r>
          </w:p>
        </w:tc>
      </w:tr>
      <w:tr>
        <w:trPr>
          <w:trHeight w:val="286" w:hRule="atLeast"/>
        </w:trPr>
        <w:tc>
          <w:tcPr>
            <w:tcW w:w="10468"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6804" w:leader="none"/>
                <w:tab w:val="left" w:pos="7088" w:leader="none"/>
              </w:tabs>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 xml:space="preserve">            </w:t>
            </w:r>
            <w:r>
              <w:rPr>
                <w:rFonts w:cs="Times New Roman" w:ascii="Times New Roman" w:hAnsi="Times New Roman"/>
                <w:sz w:val="24"/>
                <w:szCs w:val="24"/>
                <w:lang w:val="uk-UA"/>
              </w:rPr>
              <w:t>Апарат</w:t>
            </w:r>
          </w:p>
        </w:tc>
      </w:tr>
      <w:tr>
        <w:trPr>
          <w:trHeight w:val="276" w:hRule="atLeast"/>
        </w:trPr>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Директор</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15</w:t>
            </w:r>
          </w:p>
        </w:tc>
        <w:tc>
          <w:tcPr>
            <w:tcW w:w="12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1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7464,00</w:t>
            </w:r>
          </w:p>
        </w:tc>
        <w:tc>
          <w:tcPr>
            <w:tcW w:w="14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7464,00</w:t>
            </w:r>
          </w:p>
        </w:tc>
      </w:tr>
      <w:tr>
        <w:trPr>
          <w:trHeight w:val="347" w:hRule="atLeast"/>
        </w:trPr>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Головний бухгалтер</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90% 15</w:t>
            </w:r>
          </w:p>
        </w:tc>
        <w:tc>
          <w:tcPr>
            <w:tcW w:w="12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1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6718,00</w:t>
            </w:r>
          </w:p>
        </w:tc>
        <w:tc>
          <w:tcPr>
            <w:tcW w:w="14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6718,00</w:t>
            </w:r>
          </w:p>
        </w:tc>
      </w:tr>
      <w:tr>
        <w:trPr>
          <w:trHeight w:val="381" w:hRule="atLeast"/>
        </w:trPr>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Бухгалтер</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10</w:t>
            </w:r>
          </w:p>
        </w:tc>
        <w:tc>
          <w:tcPr>
            <w:tcW w:w="12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1,5</w:t>
            </w:r>
          </w:p>
        </w:tc>
        <w:tc>
          <w:tcPr>
            <w:tcW w:w="1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5265,00</w:t>
            </w:r>
          </w:p>
        </w:tc>
        <w:tc>
          <w:tcPr>
            <w:tcW w:w="14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7898,00</w:t>
            </w:r>
          </w:p>
        </w:tc>
      </w:tr>
      <w:tr>
        <w:trPr>
          <w:trHeight w:val="258" w:hRule="atLeast"/>
        </w:trPr>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4</w:t>
            </w:r>
          </w:p>
        </w:tc>
        <w:tc>
          <w:tcPr>
            <w:tcW w:w="4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 xml:space="preserve">Інспектор з кадрів </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6</w:t>
            </w:r>
          </w:p>
        </w:tc>
        <w:tc>
          <w:tcPr>
            <w:tcW w:w="12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0,5</w:t>
            </w:r>
          </w:p>
        </w:tc>
        <w:tc>
          <w:tcPr>
            <w:tcW w:w="1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4195,00</w:t>
            </w:r>
          </w:p>
        </w:tc>
        <w:tc>
          <w:tcPr>
            <w:tcW w:w="14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2098,00</w:t>
            </w:r>
          </w:p>
        </w:tc>
      </w:tr>
      <w:tr>
        <w:trPr>
          <w:trHeight w:val="453" w:hRule="atLeast"/>
        </w:trPr>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5</w:t>
            </w:r>
          </w:p>
        </w:tc>
        <w:tc>
          <w:tcPr>
            <w:tcW w:w="4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Прибиральниця службових приміщень</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12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1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2893,00</w:t>
            </w:r>
          </w:p>
        </w:tc>
        <w:tc>
          <w:tcPr>
            <w:tcW w:w="14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2893,00</w:t>
            </w:r>
          </w:p>
        </w:tc>
      </w:tr>
      <w:tr>
        <w:trPr>
          <w:trHeight w:val="250" w:hRule="atLeast"/>
        </w:trPr>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6</w:t>
            </w:r>
          </w:p>
        </w:tc>
        <w:tc>
          <w:tcPr>
            <w:tcW w:w="4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Водій</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12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1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3414,00</w:t>
            </w:r>
          </w:p>
        </w:tc>
        <w:tc>
          <w:tcPr>
            <w:tcW w:w="14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3414,00</w:t>
            </w:r>
          </w:p>
        </w:tc>
      </w:tr>
      <w:tr>
        <w:trPr>
          <w:trHeight w:val="284" w:hRule="atLeast"/>
        </w:trPr>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4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Cs/>
                <w:sz w:val="24"/>
                <w:szCs w:val="24"/>
                <w:lang w:val="uk-UA"/>
              </w:rPr>
            </w:pPr>
            <w:r>
              <w:rPr>
                <w:rFonts w:cs="Times New Roman" w:ascii="Times New Roman" w:hAnsi="Times New Roman"/>
                <w:bCs/>
                <w:sz w:val="24"/>
                <w:szCs w:val="24"/>
                <w:lang w:val="uk-UA"/>
              </w:rPr>
              <w:t>Всього</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Cs/>
                <w:sz w:val="24"/>
                <w:szCs w:val="24"/>
                <w:lang w:val="uk-UA"/>
              </w:rPr>
            </w:pPr>
            <w:r>
              <w:rPr>
                <w:rFonts w:cs="Times New Roman" w:ascii="Times New Roman" w:hAnsi="Times New Roman"/>
                <w:bCs/>
                <w:sz w:val="24"/>
                <w:szCs w:val="24"/>
                <w:lang w:val="uk-UA"/>
              </w:rPr>
            </w:r>
          </w:p>
        </w:tc>
        <w:tc>
          <w:tcPr>
            <w:tcW w:w="12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6</w:t>
            </w:r>
          </w:p>
        </w:tc>
        <w:tc>
          <w:tcPr>
            <w:tcW w:w="1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Cs/>
                <w:sz w:val="24"/>
                <w:szCs w:val="24"/>
              </w:rPr>
            </w:pPr>
            <w:r>
              <w:rPr>
                <w:rFonts w:cs="Times New Roman" w:ascii="Times New Roman" w:hAnsi="Times New Roman"/>
                <w:bCs/>
                <w:sz w:val="24"/>
                <w:szCs w:val="24"/>
              </w:rPr>
            </w:r>
          </w:p>
        </w:tc>
        <w:tc>
          <w:tcPr>
            <w:tcW w:w="14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t>30485,00</w:t>
            </w:r>
          </w:p>
        </w:tc>
      </w:tr>
      <w:tr>
        <w:trPr>
          <w:trHeight w:val="246" w:hRule="atLeast"/>
        </w:trPr>
        <w:tc>
          <w:tcPr>
            <w:tcW w:w="10468"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6804" w:leader="none"/>
                <w:tab w:val="left" w:pos="7088" w:leader="none"/>
              </w:tabs>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Відділення соціальної допомоги вдома (від 161особа) станом на 01.12.2021р</w:t>
            </w:r>
            <w:r>
              <w:rPr>
                <w:rFonts w:cs="Times New Roman" w:ascii="Times New Roman" w:hAnsi="Times New Roman"/>
                <w:color w:val="FF0000"/>
                <w:sz w:val="24"/>
                <w:szCs w:val="24"/>
                <w:lang w:val="uk-UA"/>
              </w:rPr>
              <w:t xml:space="preserve">. 260 </w:t>
            </w:r>
            <w:r>
              <w:rPr>
                <w:rFonts w:cs="Times New Roman" w:ascii="Times New Roman" w:hAnsi="Times New Roman"/>
                <w:sz w:val="24"/>
                <w:szCs w:val="24"/>
                <w:lang w:val="uk-UA"/>
              </w:rPr>
              <w:t>осіб</w:t>
            </w:r>
          </w:p>
        </w:tc>
      </w:tr>
      <w:tr>
        <w:trPr>
          <w:trHeight w:val="436" w:hRule="atLeast"/>
        </w:trPr>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Завідувач відділенням</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12</w:t>
            </w:r>
          </w:p>
        </w:tc>
        <w:tc>
          <w:tcPr>
            <w:tcW w:w="12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1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6133,00</w:t>
            </w:r>
          </w:p>
        </w:tc>
        <w:tc>
          <w:tcPr>
            <w:tcW w:w="14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6133,00</w:t>
            </w:r>
          </w:p>
        </w:tc>
      </w:tr>
      <w:tr>
        <w:trPr>
          <w:trHeight w:val="490" w:hRule="atLeast"/>
        </w:trPr>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cs="Times New Roman"/>
                <w:sz w:val="24"/>
                <w:szCs w:val="24"/>
                <w:lang w:val="uk-UA"/>
              </w:rPr>
            </w:pPr>
            <w:r>
              <w:rPr>
                <w:rFonts w:cs="Times New Roman" w:ascii="Times New Roman" w:hAnsi="Times New Roman"/>
                <w:sz w:val="24"/>
                <w:szCs w:val="24"/>
                <w:lang w:val="uk-UA"/>
              </w:rPr>
              <w:t>Соціальний працівник 5005*15%=5756,0</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9</w:t>
            </w:r>
          </w:p>
        </w:tc>
        <w:tc>
          <w:tcPr>
            <w:tcW w:w="12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1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5756,00</w:t>
            </w:r>
          </w:p>
        </w:tc>
        <w:tc>
          <w:tcPr>
            <w:tcW w:w="14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11512,00</w:t>
            </w:r>
          </w:p>
        </w:tc>
      </w:tr>
      <w:tr>
        <w:trPr>
          <w:trHeight w:val="503" w:hRule="atLeast"/>
        </w:trPr>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Соціальний робітник  4195*15%=4824</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6</w:t>
            </w:r>
          </w:p>
        </w:tc>
        <w:tc>
          <w:tcPr>
            <w:tcW w:w="12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24</w:t>
            </w:r>
          </w:p>
        </w:tc>
        <w:tc>
          <w:tcPr>
            <w:tcW w:w="1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4824,00</w:t>
            </w:r>
          </w:p>
        </w:tc>
        <w:tc>
          <w:tcPr>
            <w:tcW w:w="14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115776,00</w:t>
            </w:r>
          </w:p>
        </w:tc>
      </w:tr>
      <w:tr>
        <w:trPr>
          <w:trHeight w:val="315" w:hRule="atLeast"/>
        </w:trPr>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r>
          </w:p>
        </w:tc>
        <w:tc>
          <w:tcPr>
            <w:tcW w:w="4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Cs/>
                <w:sz w:val="24"/>
                <w:szCs w:val="24"/>
                <w:lang w:val="uk-UA"/>
              </w:rPr>
            </w:pPr>
            <w:r>
              <w:rPr>
                <w:rFonts w:cs="Times New Roman" w:ascii="Times New Roman" w:hAnsi="Times New Roman"/>
                <w:bCs/>
                <w:sz w:val="24"/>
                <w:szCs w:val="24"/>
                <w:lang w:val="uk-UA"/>
              </w:rPr>
              <w:t>Всього</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Cs/>
                <w:sz w:val="24"/>
                <w:szCs w:val="24"/>
                <w:lang w:val="uk-UA"/>
              </w:rPr>
            </w:pPr>
            <w:r>
              <w:rPr>
                <w:rFonts w:cs="Times New Roman" w:ascii="Times New Roman" w:hAnsi="Times New Roman"/>
                <w:bCs/>
                <w:sz w:val="24"/>
                <w:szCs w:val="24"/>
                <w:lang w:val="uk-UA"/>
              </w:rPr>
            </w:r>
          </w:p>
        </w:tc>
        <w:tc>
          <w:tcPr>
            <w:tcW w:w="12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27</w:t>
            </w:r>
          </w:p>
        </w:tc>
        <w:tc>
          <w:tcPr>
            <w:tcW w:w="1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Cs/>
                <w:sz w:val="24"/>
                <w:szCs w:val="24"/>
                <w:lang w:val="uk-UA"/>
              </w:rPr>
            </w:pPr>
            <w:r>
              <w:rPr>
                <w:rFonts w:cs="Times New Roman" w:ascii="Times New Roman" w:hAnsi="Times New Roman"/>
                <w:bCs/>
                <w:sz w:val="24"/>
                <w:szCs w:val="24"/>
                <w:lang w:val="uk-UA"/>
              </w:rPr>
            </w:r>
          </w:p>
        </w:tc>
        <w:tc>
          <w:tcPr>
            <w:tcW w:w="14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t>133421,00</w:t>
            </w:r>
          </w:p>
        </w:tc>
      </w:tr>
      <w:tr>
        <w:trPr>
          <w:trHeight w:val="246" w:hRule="atLeast"/>
        </w:trPr>
        <w:tc>
          <w:tcPr>
            <w:tcW w:w="10468"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6804" w:leader="none"/>
                <w:tab w:val="left" w:pos="7088" w:leader="none"/>
              </w:tabs>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Відділення  денного перебування (на 30 осіб ) станом на 01.12.2021р</w:t>
            </w:r>
            <w:r>
              <w:rPr>
                <w:rFonts w:cs="Times New Roman" w:ascii="Times New Roman" w:hAnsi="Times New Roman"/>
                <w:color w:val="FF0000"/>
                <w:sz w:val="24"/>
                <w:szCs w:val="24"/>
                <w:lang w:val="uk-UA"/>
              </w:rPr>
              <w:t>. 75</w:t>
            </w:r>
            <w:r>
              <w:rPr>
                <w:rFonts w:cs="Times New Roman" w:ascii="Times New Roman" w:hAnsi="Times New Roman"/>
                <w:sz w:val="24"/>
                <w:szCs w:val="24"/>
                <w:lang w:val="uk-UA"/>
              </w:rPr>
              <w:t xml:space="preserve"> осіб</w:t>
            </w:r>
          </w:p>
        </w:tc>
      </w:tr>
      <w:tr>
        <w:trPr>
          <w:trHeight w:val="377" w:hRule="atLeast"/>
        </w:trPr>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Завідувач відділенням</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11</w:t>
            </w:r>
          </w:p>
        </w:tc>
        <w:tc>
          <w:tcPr>
            <w:tcW w:w="12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1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5699,00</w:t>
            </w:r>
          </w:p>
        </w:tc>
        <w:tc>
          <w:tcPr>
            <w:tcW w:w="14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5699,00</w:t>
            </w:r>
          </w:p>
        </w:tc>
      </w:tr>
      <w:tr>
        <w:trPr>
          <w:trHeight w:val="278" w:hRule="atLeast"/>
        </w:trPr>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cs="Times New Roman"/>
                <w:sz w:val="24"/>
                <w:szCs w:val="24"/>
                <w:lang w:val="uk-UA"/>
              </w:rPr>
            </w:pPr>
            <w:r>
              <w:rPr>
                <w:rFonts w:cs="Times New Roman" w:ascii="Times New Roman" w:hAnsi="Times New Roman"/>
                <w:sz w:val="24"/>
                <w:szCs w:val="24"/>
                <w:lang w:val="uk-UA"/>
              </w:rPr>
              <w:t>Соціальний працівник 5005*15% = 5756</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9</w:t>
            </w:r>
          </w:p>
        </w:tc>
        <w:tc>
          <w:tcPr>
            <w:tcW w:w="12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1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5756,00</w:t>
            </w:r>
          </w:p>
        </w:tc>
        <w:tc>
          <w:tcPr>
            <w:tcW w:w="14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5756,00</w:t>
            </w:r>
          </w:p>
        </w:tc>
      </w:tr>
      <w:tr>
        <w:trPr>
          <w:trHeight w:val="455" w:hRule="atLeast"/>
        </w:trPr>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Медична сестра  4195*15% = 4824</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6</w:t>
            </w:r>
          </w:p>
        </w:tc>
        <w:tc>
          <w:tcPr>
            <w:tcW w:w="12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1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4824,00</w:t>
            </w:r>
          </w:p>
        </w:tc>
        <w:tc>
          <w:tcPr>
            <w:tcW w:w="14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4824,00</w:t>
            </w:r>
          </w:p>
        </w:tc>
      </w:tr>
      <w:tr>
        <w:trPr>
          <w:trHeight w:val="455" w:hRule="atLeast"/>
        </w:trPr>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 xml:space="preserve">                                                                                                                                                                                                                                                                                                                                                                                                                                                                                                                                                                                                                                                                                                                                                                                                               </w:t>
            </w:r>
            <w:r>
              <w:rPr>
                <w:rFonts w:cs="Times New Roman" w:ascii="Times New Roman" w:hAnsi="Times New Roman"/>
                <w:sz w:val="24"/>
                <w:szCs w:val="24"/>
                <w:lang w:val="uk-UA"/>
              </w:rPr>
              <w:t>4</w:t>
            </w:r>
          </w:p>
        </w:tc>
        <w:tc>
          <w:tcPr>
            <w:tcW w:w="4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cs="Times New Roman"/>
                <w:sz w:val="24"/>
                <w:szCs w:val="24"/>
                <w:lang w:val="uk-UA"/>
              </w:rPr>
            </w:pPr>
            <w:r>
              <w:rPr>
                <w:rFonts w:cs="Times New Roman" w:ascii="Times New Roman" w:hAnsi="Times New Roman"/>
                <w:sz w:val="24"/>
                <w:szCs w:val="24"/>
                <w:lang w:val="uk-UA"/>
              </w:rPr>
              <w:t>Організатор культурно - дозвілевої діяльності</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8</w:t>
            </w:r>
          </w:p>
        </w:tc>
        <w:tc>
          <w:tcPr>
            <w:tcW w:w="12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1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4745,00</w:t>
            </w:r>
          </w:p>
        </w:tc>
        <w:tc>
          <w:tcPr>
            <w:tcW w:w="14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4745,00</w:t>
            </w:r>
          </w:p>
        </w:tc>
      </w:tr>
      <w:tr>
        <w:trPr>
          <w:trHeight w:val="318" w:hRule="atLeast"/>
        </w:trPr>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r>
          </w:p>
        </w:tc>
        <w:tc>
          <w:tcPr>
            <w:tcW w:w="4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Cs/>
                <w:sz w:val="24"/>
                <w:szCs w:val="24"/>
                <w:lang w:val="uk-UA"/>
              </w:rPr>
            </w:pPr>
            <w:r>
              <w:rPr>
                <w:rFonts w:cs="Times New Roman" w:ascii="Times New Roman" w:hAnsi="Times New Roman"/>
                <w:bCs/>
                <w:sz w:val="24"/>
                <w:szCs w:val="24"/>
                <w:lang w:val="uk-UA"/>
              </w:rPr>
              <w:t>Всього</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Cs/>
                <w:sz w:val="24"/>
                <w:szCs w:val="24"/>
                <w:lang w:val="uk-UA"/>
              </w:rPr>
            </w:pPr>
            <w:r>
              <w:rPr>
                <w:rFonts w:cs="Times New Roman" w:ascii="Times New Roman" w:hAnsi="Times New Roman"/>
                <w:bCs/>
                <w:sz w:val="24"/>
                <w:szCs w:val="24"/>
                <w:lang w:val="uk-UA"/>
              </w:rPr>
            </w:r>
          </w:p>
        </w:tc>
        <w:tc>
          <w:tcPr>
            <w:tcW w:w="12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4</w:t>
            </w:r>
          </w:p>
        </w:tc>
        <w:tc>
          <w:tcPr>
            <w:tcW w:w="1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rPr>
            </w:pPr>
            <w:r>
              <w:rPr>
                <w:rFonts w:cs="Times New Roman" w:ascii="Times New Roman" w:hAnsi="Times New Roman"/>
                <w:sz w:val="24"/>
                <w:szCs w:val="24"/>
              </w:rPr>
            </w:r>
          </w:p>
        </w:tc>
        <w:tc>
          <w:tcPr>
            <w:tcW w:w="14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b/>
                <w:sz w:val="24"/>
                <w:szCs w:val="24"/>
                <w:lang w:val="uk-UA"/>
              </w:rPr>
              <w:t>21024,00</w:t>
            </w:r>
          </w:p>
        </w:tc>
      </w:tr>
      <w:tr>
        <w:trPr>
          <w:trHeight w:val="318" w:hRule="atLeast"/>
        </w:trPr>
        <w:tc>
          <w:tcPr>
            <w:tcW w:w="10468"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Відділення обліку та соціального супроводу бездомних осіб</w:t>
            </w:r>
          </w:p>
        </w:tc>
      </w:tr>
      <w:tr>
        <w:trPr>
          <w:trHeight w:val="318" w:hRule="atLeast"/>
        </w:trPr>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Cs/>
                <w:sz w:val="24"/>
                <w:szCs w:val="24"/>
                <w:lang w:val="uk-UA"/>
              </w:rPr>
            </w:pPr>
            <w:r>
              <w:rPr>
                <w:rFonts w:cs="Times New Roman" w:ascii="Times New Roman" w:hAnsi="Times New Roman"/>
                <w:bCs/>
                <w:sz w:val="24"/>
                <w:szCs w:val="24"/>
                <w:lang w:val="uk-UA"/>
              </w:rPr>
              <w:t>1</w:t>
            </w:r>
          </w:p>
        </w:tc>
        <w:tc>
          <w:tcPr>
            <w:tcW w:w="4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cs="Times New Roman"/>
                <w:sz w:val="24"/>
                <w:szCs w:val="24"/>
                <w:lang w:val="uk-UA"/>
              </w:rPr>
            </w:pPr>
            <w:r>
              <w:rPr>
                <w:rFonts w:cs="Times New Roman" w:ascii="Times New Roman" w:hAnsi="Times New Roman"/>
                <w:sz w:val="24"/>
                <w:szCs w:val="24"/>
                <w:lang w:val="uk-UA"/>
              </w:rPr>
              <w:t>Завідувач відділення</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11</w:t>
            </w:r>
          </w:p>
        </w:tc>
        <w:tc>
          <w:tcPr>
            <w:tcW w:w="12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1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5699,00</w:t>
            </w:r>
          </w:p>
        </w:tc>
        <w:tc>
          <w:tcPr>
            <w:tcW w:w="14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5699,00</w:t>
            </w:r>
          </w:p>
        </w:tc>
      </w:tr>
      <w:tr>
        <w:trPr>
          <w:trHeight w:val="318" w:hRule="atLeast"/>
        </w:trPr>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Cs/>
                <w:sz w:val="24"/>
                <w:szCs w:val="24"/>
                <w:lang w:val="uk-UA"/>
              </w:rPr>
            </w:pPr>
            <w:r>
              <w:rPr>
                <w:rFonts w:cs="Times New Roman" w:ascii="Times New Roman" w:hAnsi="Times New Roman"/>
                <w:bCs/>
                <w:sz w:val="24"/>
                <w:szCs w:val="24"/>
                <w:lang w:val="uk-UA"/>
              </w:rPr>
              <w:t>2</w:t>
            </w:r>
          </w:p>
        </w:tc>
        <w:tc>
          <w:tcPr>
            <w:tcW w:w="4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cs="Times New Roman"/>
                <w:sz w:val="24"/>
                <w:szCs w:val="24"/>
                <w:lang w:val="uk-UA"/>
              </w:rPr>
            </w:pPr>
            <w:r>
              <w:rPr>
                <w:rFonts w:cs="Times New Roman" w:ascii="Times New Roman" w:hAnsi="Times New Roman"/>
                <w:sz w:val="24"/>
                <w:szCs w:val="24"/>
                <w:lang w:val="uk-UA"/>
              </w:rPr>
              <w:t>Соціальний робітник  4195*15%=4824</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6</w:t>
            </w:r>
          </w:p>
        </w:tc>
        <w:tc>
          <w:tcPr>
            <w:tcW w:w="12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1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4824,00</w:t>
            </w:r>
          </w:p>
        </w:tc>
        <w:tc>
          <w:tcPr>
            <w:tcW w:w="14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9648,00</w:t>
            </w:r>
          </w:p>
        </w:tc>
      </w:tr>
      <w:tr>
        <w:trPr>
          <w:trHeight w:val="318" w:hRule="atLeast"/>
        </w:trPr>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Cs/>
                <w:sz w:val="24"/>
                <w:szCs w:val="24"/>
                <w:lang w:val="uk-UA"/>
              </w:rPr>
            </w:pPr>
            <w:r>
              <w:rPr>
                <w:rFonts w:cs="Times New Roman" w:ascii="Times New Roman" w:hAnsi="Times New Roman"/>
                <w:bCs/>
                <w:sz w:val="24"/>
                <w:szCs w:val="24"/>
                <w:lang w:val="uk-UA"/>
              </w:rPr>
            </w:r>
          </w:p>
        </w:tc>
        <w:tc>
          <w:tcPr>
            <w:tcW w:w="4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Cs/>
                <w:sz w:val="24"/>
                <w:szCs w:val="24"/>
                <w:lang w:val="uk-UA"/>
              </w:rPr>
            </w:pPr>
            <w:r>
              <w:rPr>
                <w:rFonts w:cs="Times New Roman" w:ascii="Times New Roman" w:hAnsi="Times New Roman"/>
                <w:bCs/>
                <w:sz w:val="24"/>
                <w:szCs w:val="24"/>
                <w:lang w:val="uk-UA"/>
              </w:rPr>
              <w:t>Всього</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Cs/>
                <w:sz w:val="24"/>
                <w:szCs w:val="24"/>
                <w:lang w:val="uk-UA"/>
              </w:rPr>
            </w:pPr>
            <w:r>
              <w:rPr>
                <w:rFonts w:cs="Times New Roman" w:ascii="Times New Roman" w:hAnsi="Times New Roman"/>
                <w:bCs/>
                <w:sz w:val="24"/>
                <w:szCs w:val="24"/>
                <w:lang w:val="uk-UA"/>
              </w:rPr>
            </w:r>
          </w:p>
        </w:tc>
        <w:tc>
          <w:tcPr>
            <w:tcW w:w="12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3</w:t>
            </w:r>
          </w:p>
        </w:tc>
        <w:tc>
          <w:tcPr>
            <w:tcW w:w="1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14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t>15347,00</w:t>
            </w:r>
          </w:p>
        </w:tc>
      </w:tr>
      <w:tr>
        <w:trPr>
          <w:trHeight w:val="452" w:hRule="atLeast"/>
        </w:trPr>
        <w:tc>
          <w:tcPr>
            <w:tcW w:w="5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6804" w:leader="none"/>
                <w:tab w:val="left" w:pos="7088" w:leader="none"/>
              </w:tabs>
              <w:spacing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44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Cs/>
                <w:sz w:val="24"/>
                <w:szCs w:val="24"/>
                <w:lang w:val="uk-UA"/>
              </w:rPr>
            </w:pPr>
            <w:r>
              <w:rPr>
                <w:rFonts w:cs="Times New Roman" w:ascii="Times New Roman" w:hAnsi="Times New Roman"/>
                <w:bCs/>
                <w:sz w:val="24"/>
                <w:szCs w:val="24"/>
                <w:lang w:val="uk-UA"/>
              </w:rPr>
              <w:t>Разом</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Cs/>
                <w:sz w:val="24"/>
                <w:szCs w:val="24"/>
                <w:lang w:val="uk-UA"/>
              </w:rPr>
            </w:pPr>
            <w:r>
              <w:rPr>
                <w:rFonts w:cs="Times New Roman" w:ascii="Times New Roman" w:hAnsi="Times New Roman"/>
                <w:bCs/>
                <w:sz w:val="24"/>
                <w:szCs w:val="24"/>
                <w:lang w:val="uk-UA"/>
              </w:rPr>
            </w:r>
          </w:p>
        </w:tc>
        <w:tc>
          <w:tcPr>
            <w:tcW w:w="129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40,0</w:t>
            </w:r>
          </w:p>
        </w:tc>
        <w:tc>
          <w:tcPr>
            <w:tcW w:w="1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Cs/>
                <w:sz w:val="24"/>
                <w:szCs w:val="24"/>
                <w:lang w:val="uk-UA"/>
              </w:rPr>
            </w:pPr>
            <w:r>
              <w:rPr>
                <w:rFonts w:cs="Times New Roman" w:ascii="Times New Roman" w:hAnsi="Times New Roman"/>
                <w:bCs/>
                <w:sz w:val="24"/>
                <w:szCs w:val="24"/>
                <w:lang w:val="uk-UA"/>
              </w:rPr>
            </w:r>
          </w:p>
        </w:tc>
        <w:tc>
          <w:tcPr>
            <w:tcW w:w="14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200277,00</w:t>
            </w:r>
          </w:p>
        </w:tc>
      </w:tr>
    </w:tbl>
    <w:p>
      <w:pPr>
        <w:pStyle w:val="Normal"/>
        <w:spacing w:before="0" w:after="0"/>
        <w:rPr>
          <w:rFonts w:ascii="Times New Roman" w:hAnsi="Times New Roman" w:cs="Times New Roman"/>
          <w:bCs/>
          <w:sz w:val="20"/>
          <w:szCs w:val="20"/>
          <w:lang w:val="uk-UA"/>
        </w:rPr>
      </w:pPr>
      <w:r>
        <w:rPr>
          <w:rFonts w:cs="Times New Roman" w:ascii="Times New Roman" w:hAnsi="Times New Roman"/>
          <w:bCs/>
          <w:sz w:val="20"/>
          <w:szCs w:val="20"/>
          <w:lang w:val="uk-UA"/>
        </w:rPr>
      </w:r>
    </w:p>
    <w:p>
      <w:pPr>
        <w:pStyle w:val="Normal"/>
        <w:spacing w:before="0" w:after="0"/>
        <w:rPr>
          <w:rFonts w:ascii="Times New Roman" w:hAnsi="Times New Roman" w:cs="Times New Roman"/>
          <w:bCs/>
          <w:sz w:val="20"/>
          <w:szCs w:val="20"/>
          <w:lang w:val="uk-UA"/>
        </w:rPr>
      </w:pPr>
      <w:r>
        <w:rPr>
          <w:rFonts w:cs="Times New Roman" w:ascii="Times New Roman" w:hAnsi="Times New Roman"/>
          <w:bCs/>
          <w:sz w:val="20"/>
          <w:szCs w:val="20"/>
          <w:lang w:val="uk-UA"/>
        </w:rPr>
      </w:r>
    </w:p>
    <w:p>
      <w:pPr>
        <w:pStyle w:val="Normal"/>
        <w:spacing w:before="0" w:after="0"/>
        <w:rPr>
          <w:rFonts w:ascii="Times New Roman" w:hAnsi="Times New Roman" w:cs="Times New Roman"/>
          <w:bCs/>
          <w:sz w:val="20"/>
          <w:szCs w:val="20"/>
          <w:lang w:val="uk-UA"/>
        </w:rPr>
      </w:pPr>
      <w:r>
        <w:rPr>
          <w:rFonts w:cs="Times New Roman" w:ascii="Times New Roman" w:hAnsi="Times New Roman"/>
          <w:bCs/>
          <w:sz w:val="20"/>
          <w:szCs w:val="20"/>
          <w:lang w:val="uk-UA"/>
        </w:rPr>
        <w:t>Директор ТЦСО (НСП) ПМР ДО    ________________      Наталія  ДАНИЛЕНКО</w:t>
      </w:r>
    </w:p>
    <w:p>
      <w:pPr>
        <w:pStyle w:val="Normal"/>
        <w:spacing w:before="0" w:after="0"/>
        <w:rPr>
          <w:rFonts w:ascii="Times New Roman" w:hAnsi="Times New Roman" w:cs="Times New Roman"/>
          <w:bCs/>
          <w:sz w:val="20"/>
          <w:szCs w:val="20"/>
          <w:lang w:val="uk-UA"/>
        </w:rPr>
      </w:pPr>
      <w:r>
        <w:rPr>
          <w:rFonts w:cs="Times New Roman" w:ascii="Times New Roman" w:hAnsi="Times New Roman"/>
          <w:bCs/>
          <w:sz w:val="20"/>
          <w:szCs w:val="20"/>
          <w:lang w:val="uk-UA"/>
        </w:rPr>
      </w:r>
    </w:p>
    <w:p>
      <w:pPr>
        <w:pStyle w:val="Normal"/>
        <w:tabs>
          <w:tab w:val="clear" w:pos="708"/>
          <w:tab w:val="left" w:pos="3000" w:leader="none"/>
        </w:tabs>
        <w:rPr/>
      </w:pPr>
      <w:r>
        <w:rPr>
          <w:rFonts w:cs="Times New Roman" w:ascii="Times New Roman" w:hAnsi="Times New Roman"/>
          <w:sz w:val="20"/>
          <w:szCs w:val="20"/>
          <w:lang w:val="uk-UA"/>
        </w:rPr>
        <w:t xml:space="preserve">Головний бухгалтер </w:t>
        <w:tab/>
        <w:t>_________________     Наталія  МЕЛЬНИК</w:t>
      </w:r>
    </w:p>
    <w:p>
      <w:pPr>
        <w:pStyle w:val="Normal"/>
        <w:spacing w:before="0" w:after="0"/>
        <w:rPr>
          <w:rFonts w:ascii="Times New Roman" w:hAnsi="Times New Roman" w:cs="Times New Roman"/>
          <w:lang w:val="uk-UA"/>
        </w:rPr>
      </w:pPr>
      <w:r>
        <w:rPr/>
      </w:r>
    </w:p>
    <w:sectPr>
      <w:type w:val="nextPage"/>
      <w:pgSz w:w="11906" w:h="16838"/>
      <w:pgMar w:left="1701" w:right="567" w:header="0" w:top="480" w:footer="0" w:bottom="1134"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f57af"/>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Основной текст Знак"/>
    <w:basedOn w:val="DefaultParagraphFont"/>
    <w:qFormat/>
    <w:rsid w:val="00ea4062"/>
    <w:rPr>
      <w:rFonts w:ascii="Times New Roman" w:hAnsi="Times New Roman" w:eastAsia="Andale Sans UI" w:cs="Times New Roman"/>
      <w:kern w:val="2"/>
      <w:sz w:val="24"/>
      <w:szCs w:val="24"/>
      <w:lang w:val="uk-UA" w:eastAsia="zh-CN"/>
    </w:rPr>
  </w:style>
  <w:style w:type="character" w:styleId="Style15" w:customStyle="1">
    <w:name w:val="Текст выноски Знак"/>
    <w:basedOn w:val="DefaultParagraphFont"/>
    <w:link w:val="a9"/>
    <w:uiPriority w:val="99"/>
    <w:semiHidden/>
    <w:qFormat/>
    <w:rsid w:val="00c45b11"/>
    <w:rPr>
      <w:rFonts w:ascii="Tahoma" w:hAnsi="Tahoma" w:cs="Tahoma"/>
      <w:sz w:val="16"/>
      <w:szCs w:val="16"/>
    </w:rPr>
  </w:style>
  <w:style w:type="paragraph" w:styleId="Style16" w:customStyle="1">
    <w:name w:val="Заголовок"/>
    <w:basedOn w:val="Normal"/>
    <w:next w:val="Style17"/>
    <w:qFormat/>
    <w:rsid w:val="00436734"/>
    <w:pPr>
      <w:keepNext w:val="true"/>
      <w:spacing w:before="240" w:after="120"/>
    </w:pPr>
    <w:rPr>
      <w:rFonts w:ascii="Liberation Sans" w:hAnsi="Liberation Sans" w:eastAsia="Microsoft YaHei" w:cs="Arial"/>
      <w:sz w:val="28"/>
      <w:szCs w:val="28"/>
    </w:rPr>
  </w:style>
  <w:style w:type="paragraph" w:styleId="Style17">
    <w:name w:val="Body Text"/>
    <w:basedOn w:val="Normal"/>
    <w:unhideWhenUsed/>
    <w:rsid w:val="00ea4062"/>
    <w:pPr>
      <w:widowControl w:val="false"/>
      <w:spacing w:lineRule="auto" w:line="240" w:before="0" w:after="120"/>
    </w:pPr>
    <w:rPr>
      <w:rFonts w:ascii="Times New Roman" w:hAnsi="Times New Roman" w:eastAsia="Andale Sans UI" w:cs="Times New Roman"/>
      <w:kern w:val="2"/>
      <w:sz w:val="24"/>
      <w:szCs w:val="24"/>
      <w:lang w:val="uk-UA" w:eastAsia="zh-CN"/>
    </w:rPr>
  </w:style>
  <w:style w:type="paragraph" w:styleId="Style18">
    <w:name w:val="List"/>
    <w:basedOn w:val="Style17"/>
    <w:rsid w:val="00436734"/>
    <w:pPr/>
    <w:rPr>
      <w:rFonts w:cs="Arial"/>
    </w:rPr>
  </w:style>
  <w:style w:type="paragraph" w:styleId="Style19" w:customStyle="1">
    <w:name w:val="Caption"/>
    <w:basedOn w:val="Normal"/>
    <w:qFormat/>
    <w:rsid w:val="00436734"/>
    <w:pPr>
      <w:suppressLineNumbers/>
      <w:spacing w:before="120" w:after="120"/>
    </w:pPr>
    <w:rPr>
      <w:rFonts w:cs="Arial"/>
      <w:i/>
      <w:iCs/>
      <w:sz w:val="24"/>
      <w:szCs w:val="24"/>
    </w:rPr>
  </w:style>
  <w:style w:type="paragraph" w:styleId="Style20">
    <w:name w:val="Указатель"/>
    <w:basedOn w:val="Normal"/>
    <w:qFormat/>
    <w:pPr>
      <w:suppressLineNumbers/>
    </w:pPr>
    <w:rPr>
      <w:rFonts w:cs="Lohit Devanagari"/>
    </w:rPr>
  </w:style>
  <w:style w:type="paragraph" w:styleId="Style21" w:customStyle="1">
    <w:name w:val="Покажчик"/>
    <w:basedOn w:val="Normal"/>
    <w:qFormat/>
    <w:rsid w:val="00436734"/>
    <w:pPr>
      <w:suppressLineNumbers/>
    </w:pPr>
    <w:rPr>
      <w:rFonts w:cs="Arial"/>
    </w:rPr>
  </w:style>
  <w:style w:type="paragraph" w:styleId="NormalWeb">
    <w:name w:val="Normal (Web)"/>
    <w:basedOn w:val="Normal"/>
    <w:uiPriority w:val="99"/>
    <w:unhideWhenUsed/>
    <w:qFormat/>
    <w:rsid w:val="009f6e82"/>
    <w:pPr>
      <w:spacing w:lineRule="auto" w:line="240" w:beforeAutospacing="1" w:afterAutospacing="1"/>
    </w:pPr>
    <w:rPr>
      <w:rFonts w:ascii="Times New Roman" w:hAnsi="Times New Roman" w:eastAsia="Times New Roman" w:cs="Times New Roman"/>
      <w:sz w:val="24"/>
      <w:szCs w:val="24"/>
    </w:rPr>
  </w:style>
  <w:style w:type="paragraph" w:styleId="BodyText2">
    <w:name w:val="Body Text 2"/>
    <w:basedOn w:val="Normal"/>
    <w:qFormat/>
    <w:rsid w:val="00436734"/>
    <w:pPr>
      <w:ind w:firstLine="720"/>
      <w:jc w:val="center"/>
    </w:pPr>
    <w:rPr>
      <w:sz w:val="24"/>
      <w:szCs w:val="20"/>
    </w:rPr>
  </w:style>
  <w:style w:type="paragraph" w:styleId="BalloonText">
    <w:name w:val="Balloon Text"/>
    <w:basedOn w:val="Normal"/>
    <w:link w:val="aa"/>
    <w:uiPriority w:val="99"/>
    <w:semiHidden/>
    <w:unhideWhenUsed/>
    <w:qFormat/>
    <w:rsid w:val="00c45b11"/>
    <w:pPr>
      <w:spacing w:lineRule="auto" w:line="240" w:before="0" w:after="0"/>
    </w:pPr>
    <w:rPr>
      <w:rFonts w:ascii="Tahoma" w:hAnsi="Tahoma" w:cs="Tahoma"/>
      <w:sz w:val="16"/>
      <w:szCs w:val="16"/>
    </w:rPr>
  </w:style>
  <w:style w:type="paragraph" w:styleId="Style22">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wmf"/><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A6099-1C30-4C0B-B8B6-1F7890253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LibreOffice/7.1.5.2$Linux_X86_64 LibreOffice_project/10$Build-2</Application>
  <AppVersion>15.0000</AppVersion>
  <Pages>2</Pages>
  <Words>433</Words>
  <Characters>2821</Characters>
  <CharactersWithSpaces>4733</CharactersWithSpaces>
  <Paragraphs>139</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2021-12-29T08:25:00Z</dcterms:created>
  <dc:creator>Admin</dc:creator>
  <dc:description/>
  <dc:language>uk-UA</dc:language>
  <cp:lastModifiedBy/>
  <cp:lastPrinted>2021-07-09T07:56:00Z</cp:lastPrinted>
  <dcterms:modified xsi:type="dcterms:W3CDTF">2021-12-30T15:04:37Z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