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4BD" w:rsidRPr="00923F27" w:rsidRDefault="003F74BD" w:rsidP="00923F27">
      <w:pPr>
        <w:pStyle w:val="21"/>
        <w:ind w:firstLine="0"/>
        <w:jc w:val="right"/>
        <w:rPr>
          <w:sz w:val="28"/>
          <w:szCs w:val="28"/>
        </w:rPr>
      </w:pPr>
      <w:r w:rsidRPr="00923F27">
        <w:rPr>
          <w:noProof/>
          <w:sz w:val="28"/>
          <w:szCs w:val="28"/>
          <w:lang w:val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2863215</wp:posOffset>
            </wp:positionH>
            <wp:positionV relativeFrom="paragraph">
              <wp:posOffset>-51435</wp:posOffset>
            </wp:positionV>
            <wp:extent cx="431800" cy="619125"/>
            <wp:effectExtent l="19050" t="0" r="635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23F27" w:rsidRPr="00923F27">
        <w:rPr>
          <w:sz w:val="28"/>
          <w:szCs w:val="28"/>
        </w:rPr>
        <w:t>копія</w:t>
      </w:r>
    </w:p>
    <w:p w:rsidR="003F74BD" w:rsidRPr="003F74BD" w:rsidRDefault="003F74BD" w:rsidP="00923F27">
      <w:pPr>
        <w:pStyle w:val="21"/>
        <w:ind w:firstLine="0"/>
        <w:rPr>
          <w:b/>
          <w:sz w:val="28"/>
          <w:szCs w:val="28"/>
        </w:rPr>
      </w:pPr>
      <w:r w:rsidRPr="003F74BD">
        <w:rPr>
          <w:b/>
          <w:sz w:val="28"/>
          <w:szCs w:val="28"/>
        </w:rPr>
        <w:t>МІСЦЕВЕ САМОВРЯДУВАННЯ</w:t>
      </w:r>
    </w:p>
    <w:p w:rsidR="003F74BD" w:rsidRPr="00E947FC" w:rsidRDefault="003F74BD" w:rsidP="003F74BD">
      <w:pPr>
        <w:jc w:val="center"/>
        <w:rPr>
          <w:b/>
          <w:sz w:val="28"/>
          <w:szCs w:val="28"/>
          <w:lang w:val="uk-UA"/>
        </w:rPr>
      </w:pPr>
      <w:r w:rsidRPr="00E947FC">
        <w:rPr>
          <w:b/>
          <w:sz w:val="28"/>
          <w:szCs w:val="28"/>
          <w:lang w:val="uk-UA"/>
        </w:rPr>
        <w:t>ВИКОНАВЧИЙ КОМІТЕТ ПОКРОВСЬКОЇ МІСЬКОЇ РАДИ</w:t>
      </w:r>
    </w:p>
    <w:p w:rsidR="003F74BD" w:rsidRPr="003F74BD" w:rsidRDefault="003F74BD" w:rsidP="003F74BD">
      <w:pPr>
        <w:pStyle w:val="21"/>
        <w:ind w:firstLine="0"/>
        <w:rPr>
          <w:b/>
          <w:sz w:val="28"/>
          <w:szCs w:val="28"/>
        </w:rPr>
      </w:pPr>
      <w:r w:rsidRPr="003F74BD">
        <w:rPr>
          <w:b/>
          <w:sz w:val="28"/>
          <w:szCs w:val="28"/>
        </w:rPr>
        <w:t>ДНІПРОПЕТРОВСЬКОЇ ОБЛАСТІ</w:t>
      </w:r>
    </w:p>
    <w:p w:rsidR="003F74BD" w:rsidRDefault="00E05CED" w:rsidP="003F74BD">
      <w:pPr>
        <w:pStyle w:val="21"/>
        <w:ind w:firstLine="0"/>
        <w:jc w:val="left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-4.8pt;margin-top:14.6pt;width:483pt;height:.05pt;z-index:251658240" o:connectortype="straight" strokeweight="1.5pt"/>
        </w:pict>
      </w:r>
    </w:p>
    <w:p w:rsidR="003F74BD" w:rsidRDefault="003F74BD" w:rsidP="003F74BD">
      <w:pPr>
        <w:pStyle w:val="21"/>
        <w:ind w:firstLine="0"/>
        <w:rPr>
          <w:b/>
          <w:sz w:val="28"/>
          <w:szCs w:val="28"/>
        </w:rPr>
      </w:pPr>
    </w:p>
    <w:p w:rsidR="003F74BD" w:rsidRDefault="003F74BD" w:rsidP="003F74BD">
      <w:pPr>
        <w:pStyle w:val="21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3F74BD" w:rsidRDefault="003F74BD" w:rsidP="003F74BD">
      <w:pPr>
        <w:pStyle w:val="21"/>
        <w:ind w:firstLine="0"/>
        <w:rPr>
          <w:b/>
          <w:sz w:val="28"/>
          <w:szCs w:val="28"/>
        </w:rPr>
      </w:pPr>
    </w:p>
    <w:p w:rsidR="003F74BD" w:rsidRPr="004B7F97" w:rsidRDefault="003F74BD" w:rsidP="003F74BD">
      <w:pPr>
        <w:pStyle w:val="21"/>
        <w:ind w:firstLine="0"/>
        <w:jc w:val="both"/>
        <w:rPr>
          <w:sz w:val="28"/>
          <w:szCs w:val="28"/>
        </w:rPr>
      </w:pPr>
      <w:r w:rsidRPr="004B7F97">
        <w:rPr>
          <w:sz w:val="28"/>
          <w:szCs w:val="28"/>
        </w:rPr>
        <w:t>«</w:t>
      </w:r>
      <w:r w:rsidR="00923F27">
        <w:rPr>
          <w:sz w:val="28"/>
          <w:szCs w:val="28"/>
        </w:rPr>
        <w:t>27</w:t>
      </w:r>
      <w:r w:rsidRPr="004B7F97">
        <w:rPr>
          <w:sz w:val="28"/>
          <w:szCs w:val="28"/>
        </w:rPr>
        <w:t>»</w:t>
      </w:r>
      <w:r w:rsidR="00923F27">
        <w:rPr>
          <w:sz w:val="28"/>
          <w:szCs w:val="28"/>
        </w:rPr>
        <w:t xml:space="preserve"> червня 2017</w:t>
      </w:r>
      <w:r>
        <w:rPr>
          <w:sz w:val="28"/>
          <w:szCs w:val="28"/>
        </w:rPr>
        <w:t xml:space="preserve">р.                                          </w:t>
      </w:r>
      <w:r w:rsidR="00923F27">
        <w:rPr>
          <w:sz w:val="28"/>
          <w:szCs w:val="28"/>
        </w:rPr>
        <w:t xml:space="preserve">                                         № 289</w:t>
      </w:r>
    </w:p>
    <w:p w:rsidR="003F74BD" w:rsidRDefault="003F74BD" w:rsidP="003F74BD">
      <w:pPr>
        <w:pStyle w:val="21"/>
        <w:tabs>
          <w:tab w:val="left" w:pos="3435"/>
        </w:tabs>
        <w:ind w:firstLine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1E5F78" w:rsidRPr="007C0C25" w:rsidRDefault="001E5F78" w:rsidP="002D0640">
      <w:pPr>
        <w:jc w:val="both"/>
        <w:rPr>
          <w:sz w:val="16"/>
          <w:szCs w:val="16"/>
          <w:lang w:val="uk-UA"/>
        </w:rPr>
      </w:pPr>
    </w:p>
    <w:p w:rsidR="004226FD" w:rsidRPr="003F74BD" w:rsidRDefault="001E5F78" w:rsidP="001E5F78">
      <w:pPr>
        <w:jc w:val="both"/>
        <w:rPr>
          <w:sz w:val="27"/>
          <w:szCs w:val="27"/>
          <w:lang w:val="uk-UA"/>
        </w:rPr>
      </w:pPr>
      <w:r w:rsidRPr="003F74BD">
        <w:rPr>
          <w:sz w:val="27"/>
          <w:szCs w:val="27"/>
          <w:lang w:val="uk-UA"/>
        </w:rPr>
        <w:t>Про план засідань викон</w:t>
      </w:r>
      <w:r w:rsidR="004226FD" w:rsidRPr="003F74BD">
        <w:rPr>
          <w:sz w:val="27"/>
          <w:szCs w:val="27"/>
          <w:lang w:val="uk-UA"/>
        </w:rPr>
        <w:t xml:space="preserve">авчого </w:t>
      </w:r>
    </w:p>
    <w:p w:rsidR="004226FD" w:rsidRPr="003F74BD" w:rsidRDefault="004226FD" w:rsidP="001E5F78">
      <w:pPr>
        <w:jc w:val="both"/>
        <w:rPr>
          <w:sz w:val="27"/>
          <w:szCs w:val="27"/>
          <w:lang w:val="uk-UA"/>
        </w:rPr>
      </w:pPr>
      <w:r w:rsidRPr="003F74BD">
        <w:rPr>
          <w:sz w:val="27"/>
          <w:szCs w:val="27"/>
          <w:lang w:val="uk-UA"/>
        </w:rPr>
        <w:t>комітету</w:t>
      </w:r>
      <w:r w:rsidR="001E5F78" w:rsidRPr="003F74BD">
        <w:rPr>
          <w:sz w:val="27"/>
          <w:szCs w:val="27"/>
          <w:lang w:val="uk-UA"/>
        </w:rPr>
        <w:t xml:space="preserve"> </w:t>
      </w:r>
      <w:r w:rsidRPr="003F74BD">
        <w:rPr>
          <w:sz w:val="27"/>
          <w:szCs w:val="27"/>
          <w:lang w:val="uk-UA"/>
        </w:rPr>
        <w:t xml:space="preserve">Покровської </w:t>
      </w:r>
      <w:r w:rsidR="001E5F78" w:rsidRPr="003F74BD">
        <w:rPr>
          <w:sz w:val="27"/>
          <w:szCs w:val="27"/>
          <w:lang w:val="uk-UA"/>
        </w:rPr>
        <w:t xml:space="preserve">міської ради  </w:t>
      </w:r>
    </w:p>
    <w:p w:rsidR="001E5F78" w:rsidRPr="008D233D" w:rsidRDefault="001E5F78" w:rsidP="001E5F78">
      <w:pPr>
        <w:jc w:val="both"/>
        <w:rPr>
          <w:sz w:val="28"/>
          <w:szCs w:val="28"/>
          <w:lang w:val="uk-UA"/>
        </w:rPr>
      </w:pPr>
      <w:r w:rsidRPr="003F74BD">
        <w:rPr>
          <w:sz w:val="27"/>
          <w:szCs w:val="27"/>
          <w:lang w:val="uk-UA"/>
        </w:rPr>
        <w:t xml:space="preserve">на </w:t>
      </w:r>
      <w:r w:rsidR="005668DA" w:rsidRPr="003F74BD">
        <w:rPr>
          <w:sz w:val="27"/>
          <w:szCs w:val="27"/>
          <w:lang w:val="uk-UA"/>
        </w:rPr>
        <w:t>І</w:t>
      </w:r>
      <w:r w:rsidR="00215FA4">
        <w:rPr>
          <w:sz w:val="27"/>
          <w:szCs w:val="27"/>
          <w:lang w:val="uk-UA"/>
        </w:rPr>
        <w:t>І</w:t>
      </w:r>
      <w:r w:rsidRPr="003F74BD">
        <w:rPr>
          <w:sz w:val="27"/>
          <w:szCs w:val="27"/>
          <w:lang w:val="uk-UA"/>
        </w:rPr>
        <w:t xml:space="preserve"> півріччя 201</w:t>
      </w:r>
      <w:r w:rsidR="002D0640" w:rsidRPr="003F74BD">
        <w:rPr>
          <w:sz w:val="27"/>
          <w:szCs w:val="27"/>
          <w:lang w:val="uk-UA"/>
        </w:rPr>
        <w:t>7</w:t>
      </w:r>
      <w:r w:rsidRPr="003F74BD">
        <w:rPr>
          <w:sz w:val="27"/>
          <w:szCs w:val="27"/>
          <w:lang w:val="uk-UA"/>
        </w:rPr>
        <w:t xml:space="preserve"> року</w:t>
      </w:r>
    </w:p>
    <w:p w:rsidR="001E5F78" w:rsidRPr="008D233D" w:rsidRDefault="001E5F78" w:rsidP="001E5F78">
      <w:pPr>
        <w:jc w:val="both"/>
        <w:rPr>
          <w:sz w:val="28"/>
          <w:szCs w:val="28"/>
          <w:lang w:val="uk-UA"/>
        </w:rPr>
      </w:pPr>
      <w:r w:rsidRPr="008D233D">
        <w:rPr>
          <w:sz w:val="28"/>
          <w:szCs w:val="28"/>
          <w:lang w:val="uk-UA"/>
        </w:rPr>
        <w:t>_______________________________</w:t>
      </w:r>
    </w:p>
    <w:p w:rsidR="001E5F78" w:rsidRPr="008D233D" w:rsidRDefault="001E5F78" w:rsidP="001E5F78">
      <w:pPr>
        <w:jc w:val="both"/>
        <w:rPr>
          <w:sz w:val="28"/>
          <w:szCs w:val="28"/>
          <w:lang w:val="uk-UA"/>
        </w:rPr>
      </w:pPr>
    </w:p>
    <w:p w:rsidR="001E5F78" w:rsidRPr="003F74BD" w:rsidRDefault="001E5F78" w:rsidP="001E5F78">
      <w:pPr>
        <w:jc w:val="both"/>
        <w:rPr>
          <w:sz w:val="27"/>
          <w:szCs w:val="27"/>
          <w:lang w:val="uk-UA"/>
        </w:rPr>
      </w:pPr>
      <w:r w:rsidRPr="008D233D">
        <w:rPr>
          <w:sz w:val="28"/>
          <w:szCs w:val="28"/>
          <w:lang w:val="uk-UA"/>
        </w:rPr>
        <w:t xml:space="preserve">         </w:t>
      </w:r>
      <w:r w:rsidR="00647767" w:rsidRPr="003F74BD">
        <w:rPr>
          <w:sz w:val="27"/>
          <w:szCs w:val="27"/>
          <w:lang w:val="uk-UA"/>
        </w:rPr>
        <w:t>З метою ефективного впровадження заходів, спрямованих на підвищення рівня життєдіяльності територіальної громади міста, організації планової роботи виконкому міської ради, р</w:t>
      </w:r>
      <w:r w:rsidR="004F2E15" w:rsidRPr="003F74BD">
        <w:rPr>
          <w:sz w:val="27"/>
          <w:szCs w:val="27"/>
          <w:lang w:val="uk-UA"/>
        </w:rPr>
        <w:t xml:space="preserve">озглянувши пропозиції відділів,  управлінь та інших виконавчих органів міської ради, </w:t>
      </w:r>
      <w:r w:rsidR="00647767" w:rsidRPr="003F74BD">
        <w:rPr>
          <w:sz w:val="27"/>
          <w:szCs w:val="27"/>
          <w:lang w:val="uk-UA"/>
        </w:rPr>
        <w:t>к</w:t>
      </w:r>
      <w:r w:rsidRPr="003F74BD">
        <w:rPr>
          <w:sz w:val="27"/>
          <w:szCs w:val="27"/>
          <w:lang w:val="uk-UA"/>
        </w:rPr>
        <w:t>еруючись ст.ст.</w:t>
      </w:r>
      <w:r w:rsidR="00487590" w:rsidRPr="003F74BD">
        <w:rPr>
          <w:sz w:val="27"/>
          <w:szCs w:val="27"/>
          <w:lang w:val="uk-UA"/>
        </w:rPr>
        <w:t xml:space="preserve"> </w:t>
      </w:r>
      <w:r w:rsidRPr="003F74BD">
        <w:rPr>
          <w:sz w:val="27"/>
          <w:szCs w:val="27"/>
          <w:lang w:val="uk-UA"/>
        </w:rPr>
        <w:t xml:space="preserve">52,53 Закону України </w:t>
      </w:r>
      <w:r w:rsidR="00487590" w:rsidRPr="003F74BD">
        <w:rPr>
          <w:sz w:val="27"/>
          <w:szCs w:val="27"/>
          <w:lang w:val="uk-UA"/>
        </w:rPr>
        <w:t>«</w:t>
      </w:r>
      <w:r w:rsidRPr="003F74BD">
        <w:rPr>
          <w:sz w:val="27"/>
          <w:szCs w:val="27"/>
          <w:lang w:val="uk-UA"/>
        </w:rPr>
        <w:t>Про місцеве самоврядування в Україні</w:t>
      </w:r>
      <w:r w:rsidR="00487590" w:rsidRPr="003F74BD">
        <w:rPr>
          <w:sz w:val="27"/>
          <w:szCs w:val="27"/>
          <w:lang w:val="uk-UA"/>
        </w:rPr>
        <w:t>»</w:t>
      </w:r>
      <w:r w:rsidRPr="003F74BD">
        <w:rPr>
          <w:sz w:val="27"/>
          <w:szCs w:val="27"/>
          <w:lang w:val="uk-UA"/>
        </w:rPr>
        <w:t xml:space="preserve"> та Регламентом виконкому </w:t>
      </w:r>
      <w:r w:rsidR="002D0640" w:rsidRPr="003F74BD">
        <w:rPr>
          <w:sz w:val="27"/>
          <w:szCs w:val="27"/>
          <w:lang w:val="uk-UA"/>
        </w:rPr>
        <w:t>Покро</w:t>
      </w:r>
      <w:r w:rsidRPr="003F74BD">
        <w:rPr>
          <w:sz w:val="27"/>
          <w:szCs w:val="27"/>
          <w:lang w:val="uk-UA"/>
        </w:rPr>
        <w:t xml:space="preserve">вської міської ради, затвердженим рішенням виконкому від </w:t>
      </w:r>
      <w:r w:rsidR="000A08C4" w:rsidRPr="003F74BD">
        <w:rPr>
          <w:sz w:val="27"/>
          <w:szCs w:val="27"/>
          <w:lang w:val="uk-UA"/>
        </w:rPr>
        <w:t>29.06.2016р. №354</w:t>
      </w:r>
      <w:r w:rsidRPr="003F74BD">
        <w:rPr>
          <w:sz w:val="27"/>
          <w:szCs w:val="27"/>
          <w:lang w:val="uk-UA"/>
        </w:rPr>
        <w:t xml:space="preserve">, виконком міської ради </w:t>
      </w:r>
    </w:p>
    <w:p w:rsidR="001E5F78" w:rsidRPr="003F74BD" w:rsidRDefault="001E5F78" w:rsidP="001E5F78">
      <w:pPr>
        <w:jc w:val="both"/>
        <w:rPr>
          <w:sz w:val="16"/>
          <w:szCs w:val="16"/>
          <w:lang w:val="uk-UA"/>
        </w:rPr>
      </w:pPr>
    </w:p>
    <w:p w:rsidR="001E5F78" w:rsidRPr="003F74BD" w:rsidRDefault="001E5F78" w:rsidP="001E5F78">
      <w:pPr>
        <w:jc w:val="center"/>
        <w:rPr>
          <w:sz w:val="27"/>
          <w:szCs w:val="27"/>
          <w:lang w:val="uk-UA"/>
        </w:rPr>
      </w:pPr>
      <w:r w:rsidRPr="003F74BD">
        <w:rPr>
          <w:sz w:val="27"/>
          <w:szCs w:val="27"/>
          <w:lang w:val="uk-UA"/>
        </w:rPr>
        <w:t>В И Р І Ш И В:</w:t>
      </w:r>
    </w:p>
    <w:p w:rsidR="001E5F78" w:rsidRPr="003F74BD" w:rsidRDefault="001E5F78" w:rsidP="001E5F78">
      <w:pPr>
        <w:jc w:val="both"/>
        <w:rPr>
          <w:sz w:val="16"/>
          <w:szCs w:val="16"/>
          <w:lang w:val="uk-UA"/>
        </w:rPr>
      </w:pPr>
    </w:p>
    <w:p w:rsidR="001E5F78" w:rsidRPr="003F74BD" w:rsidRDefault="001E5F78" w:rsidP="00487590">
      <w:pPr>
        <w:ind w:firstLine="567"/>
        <w:jc w:val="both"/>
        <w:rPr>
          <w:sz w:val="27"/>
          <w:szCs w:val="27"/>
          <w:lang w:val="uk-UA"/>
        </w:rPr>
      </w:pPr>
      <w:r w:rsidRPr="003F74BD">
        <w:rPr>
          <w:sz w:val="27"/>
          <w:szCs w:val="27"/>
          <w:lang w:val="uk-UA"/>
        </w:rPr>
        <w:t>1. Затвердити план засідань викон</w:t>
      </w:r>
      <w:r w:rsidR="00E148BE" w:rsidRPr="003F74BD">
        <w:rPr>
          <w:sz w:val="27"/>
          <w:szCs w:val="27"/>
          <w:lang w:val="uk-UA"/>
        </w:rPr>
        <w:t xml:space="preserve">авчого </w:t>
      </w:r>
      <w:r w:rsidRPr="003F74BD">
        <w:rPr>
          <w:sz w:val="27"/>
          <w:szCs w:val="27"/>
          <w:lang w:val="uk-UA"/>
        </w:rPr>
        <w:t>ком</w:t>
      </w:r>
      <w:r w:rsidR="00E148BE" w:rsidRPr="003F74BD">
        <w:rPr>
          <w:sz w:val="27"/>
          <w:szCs w:val="27"/>
          <w:lang w:val="uk-UA"/>
        </w:rPr>
        <w:t>ітет</w:t>
      </w:r>
      <w:r w:rsidRPr="003F74BD">
        <w:rPr>
          <w:sz w:val="27"/>
          <w:szCs w:val="27"/>
          <w:lang w:val="uk-UA"/>
        </w:rPr>
        <w:t xml:space="preserve">у </w:t>
      </w:r>
      <w:r w:rsidR="00487590" w:rsidRPr="003F74BD">
        <w:rPr>
          <w:sz w:val="27"/>
          <w:szCs w:val="27"/>
          <w:lang w:val="uk-UA"/>
        </w:rPr>
        <w:t>Покров</w:t>
      </w:r>
      <w:r w:rsidRPr="003F74BD">
        <w:rPr>
          <w:sz w:val="27"/>
          <w:szCs w:val="27"/>
          <w:lang w:val="uk-UA"/>
        </w:rPr>
        <w:t>ської міської ради на І</w:t>
      </w:r>
      <w:r w:rsidR="00215FA4">
        <w:rPr>
          <w:sz w:val="27"/>
          <w:szCs w:val="27"/>
          <w:lang w:val="uk-UA"/>
        </w:rPr>
        <w:t>І</w:t>
      </w:r>
      <w:r w:rsidRPr="003F74BD">
        <w:rPr>
          <w:sz w:val="27"/>
          <w:szCs w:val="27"/>
          <w:lang w:val="uk-UA"/>
        </w:rPr>
        <w:t xml:space="preserve"> півріччя 201</w:t>
      </w:r>
      <w:r w:rsidR="000A08C4" w:rsidRPr="003F74BD">
        <w:rPr>
          <w:sz w:val="27"/>
          <w:szCs w:val="27"/>
          <w:lang w:val="uk-UA"/>
        </w:rPr>
        <w:t>7</w:t>
      </w:r>
      <w:r w:rsidRPr="003F74BD">
        <w:rPr>
          <w:sz w:val="27"/>
          <w:szCs w:val="27"/>
          <w:lang w:val="uk-UA"/>
        </w:rPr>
        <w:t xml:space="preserve"> року</w:t>
      </w:r>
      <w:r w:rsidR="00487590" w:rsidRPr="003F74BD">
        <w:rPr>
          <w:sz w:val="27"/>
          <w:szCs w:val="27"/>
          <w:lang w:val="uk-UA"/>
        </w:rPr>
        <w:t>, що до</w:t>
      </w:r>
      <w:r w:rsidRPr="003F74BD">
        <w:rPr>
          <w:sz w:val="27"/>
          <w:szCs w:val="27"/>
          <w:lang w:val="uk-UA"/>
        </w:rPr>
        <w:t>да</w:t>
      </w:r>
      <w:r w:rsidR="00487590" w:rsidRPr="003F74BD">
        <w:rPr>
          <w:sz w:val="27"/>
          <w:szCs w:val="27"/>
          <w:lang w:val="uk-UA"/>
        </w:rPr>
        <w:t>ється.</w:t>
      </w:r>
    </w:p>
    <w:p w:rsidR="00844964" w:rsidRPr="003F74BD" w:rsidRDefault="00844964" w:rsidP="00487590">
      <w:pPr>
        <w:ind w:firstLine="567"/>
        <w:jc w:val="both"/>
        <w:rPr>
          <w:color w:val="0000FF"/>
          <w:sz w:val="16"/>
          <w:szCs w:val="16"/>
          <w:lang w:val="uk-UA"/>
        </w:rPr>
      </w:pPr>
    </w:p>
    <w:p w:rsidR="00CA6A73" w:rsidRPr="003F74BD" w:rsidRDefault="001E5F78" w:rsidP="00487590">
      <w:pPr>
        <w:ind w:firstLine="567"/>
        <w:jc w:val="both"/>
        <w:rPr>
          <w:sz w:val="27"/>
          <w:szCs w:val="27"/>
          <w:lang w:val="uk-UA"/>
        </w:rPr>
      </w:pPr>
      <w:r w:rsidRPr="003F74BD">
        <w:rPr>
          <w:sz w:val="27"/>
          <w:szCs w:val="27"/>
          <w:lang w:val="uk-UA"/>
        </w:rPr>
        <w:t xml:space="preserve">2. Зобов`язати керівників </w:t>
      </w:r>
      <w:r w:rsidR="00711E44" w:rsidRPr="003F74BD">
        <w:rPr>
          <w:sz w:val="27"/>
          <w:szCs w:val="27"/>
          <w:lang w:val="uk-UA"/>
        </w:rPr>
        <w:t xml:space="preserve">структурних підрозділів </w:t>
      </w:r>
      <w:r w:rsidR="00844964" w:rsidRPr="003F74BD">
        <w:rPr>
          <w:sz w:val="27"/>
          <w:szCs w:val="27"/>
          <w:lang w:val="uk-UA"/>
        </w:rPr>
        <w:t>міської ради та виконкому</w:t>
      </w:r>
      <w:r w:rsidR="00CA6A73" w:rsidRPr="003F74BD">
        <w:rPr>
          <w:sz w:val="27"/>
          <w:szCs w:val="27"/>
          <w:lang w:val="uk-UA"/>
        </w:rPr>
        <w:t>:</w:t>
      </w:r>
    </w:p>
    <w:p w:rsidR="00CA6A73" w:rsidRPr="003F74BD" w:rsidRDefault="00CA6A73" w:rsidP="00487590">
      <w:pPr>
        <w:ind w:firstLine="567"/>
        <w:jc w:val="both"/>
        <w:rPr>
          <w:sz w:val="27"/>
          <w:szCs w:val="27"/>
          <w:lang w:val="uk-UA"/>
        </w:rPr>
      </w:pPr>
      <w:r w:rsidRPr="003F74BD">
        <w:rPr>
          <w:sz w:val="27"/>
          <w:szCs w:val="27"/>
          <w:lang w:val="uk-UA"/>
        </w:rPr>
        <w:t xml:space="preserve">2.1 </w:t>
      </w:r>
      <w:r w:rsidR="004226FD" w:rsidRPr="003F74BD">
        <w:rPr>
          <w:sz w:val="27"/>
          <w:szCs w:val="27"/>
          <w:lang w:val="uk-UA"/>
        </w:rPr>
        <w:t>п</w:t>
      </w:r>
      <w:r w:rsidRPr="003F74BD">
        <w:rPr>
          <w:sz w:val="27"/>
          <w:szCs w:val="27"/>
          <w:lang w:val="uk-UA"/>
        </w:rPr>
        <w:t>ривести плани роботи у відповідність до плану засідань виконкому міської ради;</w:t>
      </w:r>
    </w:p>
    <w:p w:rsidR="00CA6A73" w:rsidRPr="003F74BD" w:rsidRDefault="00CA6A73" w:rsidP="00CA6A73">
      <w:pPr>
        <w:ind w:firstLine="567"/>
        <w:jc w:val="both"/>
        <w:rPr>
          <w:sz w:val="27"/>
          <w:szCs w:val="27"/>
          <w:lang w:val="uk-UA"/>
        </w:rPr>
      </w:pPr>
      <w:r w:rsidRPr="003F74BD">
        <w:rPr>
          <w:sz w:val="27"/>
          <w:szCs w:val="27"/>
          <w:lang w:val="uk-UA"/>
        </w:rPr>
        <w:t xml:space="preserve">2.2. </w:t>
      </w:r>
      <w:r w:rsidR="004226FD" w:rsidRPr="003F74BD">
        <w:rPr>
          <w:sz w:val="27"/>
          <w:szCs w:val="27"/>
          <w:lang w:val="uk-UA"/>
        </w:rPr>
        <w:t>з</w:t>
      </w:r>
      <w:r w:rsidR="001E5F78" w:rsidRPr="003F74BD">
        <w:rPr>
          <w:sz w:val="27"/>
          <w:szCs w:val="27"/>
          <w:lang w:val="uk-UA"/>
        </w:rPr>
        <w:t xml:space="preserve">абезпечити своєчасну </w:t>
      </w:r>
      <w:r w:rsidR="00844964" w:rsidRPr="003F74BD">
        <w:rPr>
          <w:sz w:val="27"/>
          <w:szCs w:val="27"/>
          <w:lang w:val="uk-UA"/>
        </w:rPr>
        <w:t>і</w:t>
      </w:r>
      <w:r w:rsidR="001E5F78" w:rsidRPr="003F74BD">
        <w:rPr>
          <w:sz w:val="27"/>
          <w:szCs w:val="27"/>
          <w:lang w:val="uk-UA"/>
        </w:rPr>
        <w:t xml:space="preserve"> належну підготовку </w:t>
      </w:r>
      <w:r w:rsidR="00A111E9" w:rsidRPr="003F74BD">
        <w:rPr>
          <w:sz w:val="27"/>
          <w:szCs w:val="27"/>
          <w:lang w:val="uk-UA"/>
        </w:rPr>
        <w:t xml:space="preserve">запланованих </w:t>
      </w:r>
      <w:r w:rsidR="001E5F78" w:rsidRPr="003F74BD">
        <w:rPr>
          <w:sz w:val="27"/>
          <w:szCs w:val="27"/>
          <w:lang w:val="uk-UA"/>
        </w:rPr>
        <w:t>питань</w:t>
      </w:r>
      <w:r w:rsidR="00A111E9" w:rsidRPr="003F74BD">
        <w:rPr>
          <w:sz w:val="27"/>
          <w:szCs w:val="27"/>
          <w:lang w:val="uk-UA"/>
        </w:rPr>
        <w:t xml:space="preserve"> і матеріалів для розгляду на </w:t>
      </w:r>
      <w:r w:rsidRPr="003F74BD">
        <w:rPr>
          <w:sz w:val="27"/>
          <w:szCs w:val="27"/>
          <w:lang w:val="uk-UA"/>
        </w:rPr>
        <w:t>засідан</w:t>
      </w:r>
      <w:r w:rsidR="00A111E9" w:rsidRPr="003F74BD">
        <w:rPr>
          <w:sz w:val="27"/>
          <w:szCs w:val="27"/>
          <w:lang w:val="uk-UA"/>
        </w:rPr>
        <w:t>нях</w:t>
      </w:r>
      <w:r w:rsidR="004226FD" w:rsidRPr="003F74BD">
        <w:rPr>
          <w:sz w:val="27"/>
          <w:szCs w:val="27"/>
          <w:lang w:val="uk-UA"/>
        </w:rPr>
        <w:t xml:space="preserve"> виконкому міської ради.</w:t>
      </w:r>
    </w:p>
    <w:p w:rsidR="001E5F78" w:rsidRPr="003F74BD" w:rsidRDefault="001E5F78" w:rsidP="00487590">
      <w:pPr>
        <w:ind w:firstLine="567"/>
        <w:jc w:val="both"/>
        <w:rPr>
          <w:sz w:val="16"/>
          <w:szCs w:val="16"/>
          <w:lang w:val="uk-UA"/>
        </w:rPr>
      </w:pPr>
    </w:p>
    <w:p w:rsidR="001E5F78" w:rsidRPr="008D233D" w:rsidRDefault="001E5F78" w:rsidP="00487590">
      <w:pPr>
        <w:ind w:firstLine="567"/>
        <w:jc w:val="both"/>
        <w:rPr>
          <w:sz w:val="28"/>
          <w:szCs w:val="28"/>
          <w:lang w:val="uk-UA"/>
        </w:rPr>
      </w:pPr>
      <w:r w:rsidRPr="003F74BD">
        <w:rPr>
          <w:sz w:val="27"/>
          <w:szCs w:val="27"/>
          <w:lang w:val="uk-UA"/>
        </w:rPr>
        <w:t xml:space="preserve">3. Контроль за виконанням цього рішення покласти на керуючого справами  виконкому </w:t>
      </w:r>
      <w:r w:rsidR="00844964" w:rsidRPr="003F74BD">
        <w:rPr>
          <w:sz w:val="27"/>
          <w:szCs w:val="27"/>
          <w:lang w:val="uk-UA"/>
        </w:rPr>
        <w:t>Відяєву Г.М</w:t>
      </w:r>
      <w:r w:rsidR="00844964">
        <w:rPr>
          <w:sz w:val="28"/>
          <w:szCs w:val="28"/>
          <w:lang w:val="uk-UA"/>
        </w:rPr>
        <w:t>.</w:t>
      </w:r>
    </w:p>
    <w:p w:rsidR="001E5F78" w:rsidRPr="006365A6" w:rsidRDefault="001E5F78" w:rsidP="001E5F78">
      <w:pPr>
        <w:jc w:val="both"/>
        <w:rPr>
          <w:sz w:val="16"/>
          <w:szCs w:val="16"/>
          <w:lang w:val="uk-UA"/>
        </w:rPr>
      </w:pPr>
    </w:p>
    <w:p w:rsidR="001E5F78" w:rsidRPr="00923F27" w:rsidRDefault="001E5F78" w:rsidP="001E5F78">
      <w:pPr>
        <w:jc w:val="both"/>
        <w:rPr>
          <w:sz w:val="28"/>
          <w:szCs w:val="28"/>
          <w:lang w:val="uk-UA"/>
        </w:rPr>
      </w:pPr>
    </w:p>
    <w:p w:rsidR="00C40792" w:rsidRPr="00923F27" w:rsidRDefault="00923F27" w:rsidP="00923F27">
      <w:pPr>
        <w:rPr>
          <w:sz w:val="28"/>
          <w:szCs w:val="28"/>
          <w:lang w:val="uk-UA"/>
        </w:rPr>
      </w:pPr>
      <w:r w:rsidRPr="00923F27">
        <w:rPr>
          <w:sz w:val="28"/>
          <w:szCs w:val="28"/>
          <w:lang w:val="uk-UA"/>
        </w:rPr>
        <w:t xml:space="preserve">Заступник міського голови       </w:t>
      </w:r>
      <w:r>
        <w:rPr>
          <w:sz w:val="28"/>
          <w:szCs w:val="28"/>
          <w:lang w:val="uk-UA"/>
        </w:rPr>
        <w:t xml:space="preserve">          </w:t>
      </w:r>
      <w:r w:rsidRPr="00923F27">
        <w:rPr>
          <w:sz w:val="28"/>
          <w:szCs w:val="28"/>
          <w:lang w:val="uk-UA"/>
        </w:rPr>
        <w:t xml:space="preserve">                                              Н.О.Бондаренко</w:t>
      </w:r>
    </w:p>
    <w:p w:rsidR="00C40792" w:rsidRDefault="00C40792" w:rsidP="008A5DB7">
      <w:pPr>
        <w:ind w:left="5245"/>
        <w:rPr>
          <w:lang w:val="uk-UA"/>
        </w:rPr>
      </w:pPr>
    </w:p>
    <w:p w:rsidR="00C40792" w:rsidRDefault="00C40792" w:rsidP="008A5DB7">
      <w:pPr>
        <w:ind w:left="5245"/>
        <w:rPr>
          <w:lang w:val="uk-UA"/>
        </w:rPr>
      </w:pPr>
    </w:p>
    <w:p w:rsidR="00C40792" w:rsidRDefault="00C40792" w:rsidP="008A5DB7">
      <w:pPr>
        <w:ind w:left="5245"/>
        <w:rPr>
          <w:lang w:val="uk-UA"/>
        </w:rPr>
      </w:pPr>
    </w:p>
    <w:p w:rsidR="00C40792" w:rsidRDefault="00C40792" w:rsidP="008A5DB7">
      <w:pPr>
        <w:ind w:left="5245"/>
        <w:rPr>
          <w:lang w:val="uk-UA"/>
        </w:rPr>
      </w:pPr>
    </w:p>
    <w:p w:rsidR="00C40792" w:rsidRDefault="00C40792" w:rsidP="00C40792">
      <w:pPr>
        <w:rPr>
          <w:lang w:val="uk-UA"/>
        </w:rPr>
      </w:pPr>
    </w:p>
    <w:p w:rsidR="00C40792" w:rsidRPr="00C40792" w:rsidRDefault="00C40792" w:rsidP="00C40792">
      <w:pPr>
        <w:rPr>
          <w:sz w:val="20"/>
          <w:szCs w:val="20"/>
          <w:lang w:val="uk-UA"/>
        </w:rPr>
      </w:pPr>
    </w:p>
    <w:p w:rsidR="00C40792" w:rsidRPr="00C40792" w:rsidRDefault="00C40792" w:rsidP="00C40792">
      <w:pPr>
        <w:rPr>
          <w:sz w:val="20"/>
          <w:szCs w:val="20"/>
          <w:lang w:val="uk-UA"/>
        </w:rPr>
      </w:pPr>
      <w:proofErr w:type="spellStart"/>
      <w:r w:rsidRPr="00C40792">
        <w:rPr>
          <w:sz w:val="20"/>
          <w:szCs w:val="20"/>
          <w:lang w:val="uk-UA"/>
        </w:rPr>
        <w:t>Агапова</w:t>
      </w:r>
      <w:proofErr w:type="spellEnd"/>
      <w:r w:rsidRPr="00C40792">
        <w:rPr>
          <w:sz w:val="20"/>
          <w:szCs w:val="20"/>
          <w:lang w:val="uk-UA"/>
        </w:rPr>
        <w:t xml:space="preserve"> 4 18 64</w:t>
      </w:r>
    </w:p>
    <w:p w:rsidR="00C40792" w:rsidRDefault="00C40792" w:rsidP="008A5DB7">
      <w:pPr>
        <w:ind w:left="5245"/>
        <w:rPr>
          <w:lang w:val="uk-UA"/>
        </w:rPr>
      </w:pPr>
    </w:p>
    <w:p w:rsidR="00C40792" w:rsidRDefault="00C40792" w:rsidP="008A5DB7">
      <w:pPr>
        <w:ind w:left="5245"/>
        <w:rPr>
          <w:lang w:val="uk-UA"/>
        </w:rPr>
      </w:pPr>
    </w:p>
    <w:p w:rsidR="00C40792" w:rsidRDefault="00C40792" w:rsidP="008A5DB7">
      <w:pPr>
        <w:ind w:left="5245"/>
        <w:rPr>
          <w:lang w:val="uk-UA"/>
        </w:rPr>
      </w:pPr>
    </w:p>
    <w:p w:rsidR="00C40792" w:rsidRDefault="00C40792" w:rsidP="008A5DB7">
      <w:pPr>
        <w:ind w:left="5245"/>
        <w:rPr>
          <w:lang w:val="uk-UA"/>
        </w:rPr>
      </w:pPr>
    </w:p>
    <w:p w:rsidR="00B64246" w:rsidRDefault="00B64246" w:rsidP="008A5DB7">
      <w:pPr>
        <w:ind w:left="5245"/>
        <w:rPr>
          <w:lang w:val="uk-UA"/>
        </w:rPr>
      </w:pPr>
    </w:p>
    <w:p w:rsidR="00C40792" w:rsidRDefault="00C40792" w:rsidP="008A5DB7">
      <w:pPr>
        <w:ind w:left="5245"/>
        <w:rPr>
          <w:lang w:val="uk-UA"/>
        </w:rPr>
      </w:pPr>
    </w:p>
    <w:p w:rsidR="005C7601" w:rsidRPr="000A08C4" w:rsidRDefault="005C7601" w:rsidP="008A5DB7">
      <w:pPr>
        <w:ind w:left="5245"/>
        <w:rPr>
          <w:lang w:val="uk-UA"/>
        </w:rPr>
      </w:pPr>
      <w:r w:rsidRPr="000A08C4">
        <w:rPr>
          <w:lang w:val="uk-UA"/>
        </w:rPr>
        <w:lastRenderedPageBreak/>
        <w:t>До</w:t>
      </w:r>
      <w:r w:rsidR="001E5F78" w:rsidRPr="000A08C4">
        <w:rPr>
          <w:lang w:val="uk-UA"/>
        </w:rPr>
        <w:t xml:space="preserve">даток </w:t>
      </w:r>
    </w:p>
    <w:p w:rsidR="008A5DB7" w:rsidRDefault="001E5F78" w:rsidP="008A5DB7">
      <w:pPr>
        <w:ind w:left="5245"/>
        <w:rPr>
          <w:lang w:val="uk-UA"/>
        </w:rPr>
      </w:pPr>
      <w:r w:rsidRPr="000A08C4">
        <w:rPr>
          <w:lang w:val="uk-UA"/>
        </w:rPr>
        <w:t>до рішення викон</w:t>
      </w:r>
      <w:r w:rsidR="00C35D75">
        <w:rPr>
          <w:lang w:val="uk-UA"/>
        </w:rPr>
        <w:t>авчого комітету</w:t>
      </w:r>
    </w:p>
    <w:p w:rsidR="001E5F78" w:rsidRPr="000A08C4" w:rsidRDefault="001E5F78" w:rsidP="008A5DB7">
      <w:pPr>
        <w:ind w:left="5245"/>
        <w:rPr>
          <w:lang w:val="uk-UA"/>
        </w:rPr>
      </w:pPr>
      <w:r w:rsidRPr="000A08C4">
        <w:rPr>
          <w:lang w:val="uk-UA"/>
        </w:rPr>
        <w:t xml:space="preserve">від  </w:t>
      </w:r>
      <w:r w:rsidR="00923F27">
        <w:rPr>
          <w:lang w:val="uk-UA"/>
        </w:rPr>
        <w:t>27.06.</w:t>
      </w:r>
      <w:r w:rsidRPr="000A08C4">
        <w:rPr>
          <w:lang w:val="uk-UA"/>
        </w:rPr>
        <w:t>201</w:t>
      </w:r>
      <w:r w:rsidR="00215FA4">
        <w:rPr>
          <w:lang w:val="uk-UA"/>
        </w:rPr>
        <w:t>7</w:t>
      </w:r>
      <w:r w:rsidRPr="000A08C4">
        <w:rPr>
          <w:lang w:val="uk-UA"/>
        </w:rPr>
        <w:t xml:space="preserve">р.  № </w:t>
      </w:r>
      <w:r w:rsidR="00923F27">
        <w:rPr>
          <w:lang w:val="uk-UA"/>
        </w:rPr>
        <w:t>289</w:t>
      </w:r>
    </w:p>
    <w:p w:rsidR="001E5F78" w:rsidRPr="00C55371" w:rsidRDefault="001E5F78" w:rsidP="001E5F78">
      <w:pPr>
        <w:rPr>
          <w:color w:val="000080"/>
          <w:sz w:val="16"/>
          <w:szCs w:val="16"/>
          <w:lang w:val="uk-UA"/>
        </w:rPr>
      </w:pPr>
    </w:p>
    <w:p w:rsidR="008A5DB7" w:rsidRDefault="008A5DB7" w:rsidP="001E5F78">
      <w:pPr>
        <w:jc w:val="center"/>
        <w:rPr>
          <w:sz w:val="27"/>
          <w:szCs w:val="27"/>
          <w:lang w:val="uk-UA"/>
        </w:rPr>
      </w:pPr>
    </w:p>
    <w:p w:rsidR="001E5F78" w:rsidRPr="00C35D75" w:rsidRDefault="001E5F78" w:rsidP="001E5F78">
      <w:pPr>
        <w:jc w:val="center"/>
        <w:rPr>
          <w:sz w:val="27"/>
          <w:szCs w:val="27"/>
          <w:lang w:val="uk-UA"/>
        </w:rPr>
      </w:pPr>
      <w:r w:rsidRPr="00C35D75">
        <w:rPr>
          <w:sz w:val="27"/>
          <w:szCs w:val="27"/>
          <w:lang w:val="uk-UA"/>
        </w:rPr>
        <w:t xml:space="preserve">ПЛАН </w:t>
      </w:r>
    </w:p>
    <w:p w:rsidR="000A08C4" w:rsidRPr="00C35D75" w:rsidRDefault="001E5F78" w:rsidP="001E5F78">
      <w:pPr>
        <w:jc w:val="center"/>
        <w:rPr>
          <w:sz w:val="27"/>
          <w:szCs w:val="27"/>
          <w:lang w:val="uk-UA"/>
        </w:rPr>
      </w:pPr>
      <w:r w:rsidRPr="00C35D75">
        <w:rPr>
          <w:sz w:val="27"/>
          <w:szCs w:val="27"/>
          <w:lang w:val="uk-UA"/>
        </w:rPr>
        <w:t xml:space="preserve">засідань </w:t>
      </w:r>
      <w:r w:rsidR="000A08C4" w:rsidRPr="00C35D75">
        <w:rPr>
          <w:sz w:val="27"/>
          <w:szCs w:val="27"/>
          <w:lang w:val="uk-UA"/>
        </w:rPr>
        <w:t>виконавчого комітету Покровської</w:t>
      </w:r>
      <w:r w:rsidRPr="00C35D75">
        <w:rPr>
          <w:sz w:val="27"/>
          <w:szCs w:val="27"/>
          <w:lang w:val="uk-UA"/>
        </w:rPr>
        <w:t xml:space="preserve">  міської ради </w:t>
      </w:r>
    </w:p>
    <w:p w:rsidR="001E5F78" w:rsidRPr="00872650" w:rsidRDefault="001E5F78" w:rsidP="001E5F78">
      <w:pPr>
        <w:jc w:val="center"/>
        <w:rPr>
          <w:sz w:val="28"/>
          <w:szCs w:val="28"/>
          <w:lang w:val="uk-UA"/>
        </w:rPr>
      </w:pPr>
      <w:r w:rsidRPr="00C35D75">
        <w:rPr>
          <w:sz w:val="27"/>
          <w:szCs w:val="27"/>
          <w:lang w:val="uk-UA"/>
        </w:rPr>
        <w:t>на  І</w:t>
      </w:r>
      <w:r w:rsidR="00215FA4">
        <w:rPr>
          <w:sz w:val="27"/>
          <w:szCs w:val="27"/>
          <w:lang w:val="uk-UA"/>
        </w:rPr>
        <w:t>І</w:t>
      </w:r>
      <w:r w:rsidRPr="00C35D75">
        <w:rPr>
          <w:sz w:val="27"/>
          <w:szCs w:val="27"/>
          <w:lang w:val="uk-UA"/>
        </w:rPr>
        <w:t xml:space="preserve"> півріччя 201</w:t>
      </w:r>
      <w:r w:rsidR="000A08C4" w:rsidRPr="00C35D75">
        <w:rPr>
          <w:sz w:val="27"/>
          <w:szCs w:val="27"/>
          <w:lang w:val="uk-UA"/>
        </w:rPr>
        <w:t>7</w:t>
      </w:r>
      <w:r w:rsidRPr="00C35D75">
        <w:rPr>
          <w:sz w:val="27"/>
          <w:szCs w:val="27"/>
          <w:lang w:val="uk-UA"/>
        </w:rPr>
        <w:t xml:space="preserve"> року</w:t>
      </w:r>
    </w:p>
    <w:tbl>
      <w:tblPr>
        <w:tblW w:w="9544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6"/>
        <w:gridCol w:w="9118"/>
      </w:tblGrid>
      <w:tr w:rsidR="001E5F78" w:rsidRPr="00C35D75" w:rsidTr="000F647A">
        <w:tc>
          <w:tcPr>
            <w:tcW w:w="9544" w:type="dxa"/>
            <w:gridSpan w:val="2"/>
          </w:tcPr>
          <w:p w:rsidR="001E5F78" w:rsidRPr="00C35D75" w:rsidRDefault="00215FA4" w:rsidP="005325C0">
            <w:pPr>
              <w:rPr>
                <w:sz w:val="27"/>
                <w:szCs w:val="27"/>
                <w:u w:val="single"/>
                <w:lang w:val="uk-UA"/>
              </w:rPr>
            </w:pPr>
            <w:r>
              <w:rPr>
                <w:sz w:val="27"/>
                <w:szCs w:val="27"/>
                <w:u w:val="single"/>
                <w:lang w:val="uk-UA"/>
              </w:rPr>
              <w:t>ЛИПЕНЬ</w:t>
            </w:r>
          </w:p>
        </w:tc>
      </w:tr>
      <w:tr w:rsidR="001E5F78" w:rsidRPr="00215FA4" w:rsidTr="000A08C4">
        <w:tc>
          <w:tcPr>
            <w:tcW w:w="426" w:type="dxa"/>
            <w:vMerge w:val="restart"/>
          </w:tcPr>
          <w:p w:rsidR="001E5F78" w:rsidRPr="00C35D75" w:rsidRDefault="001E5F78" w:rsidP="000F647A">
            <w:pPr>
              <w:rPr>
                <w:sz w:val="27"/>
                <w:szCs w:val="27"/>
                <w:lang w:val="uk-UA"/>
              </w:rPr>
            </w:pPr>
            <w:r w:rsidRPr="00C35D75">
              <w:rPr>
                <w:sz w:val="27"/>
                <w:szCs w:val="27"/>
                <w:lang w:val="uk-UA"/>
              </w:rPr>
              <w:t>1</w:t>
            </w:r>
            <w:r w:rsidR="00120860" w:rsidRPr="00C35D75">
              <w:rPr>
                <w:sz w:val="27"/>
                <w:szCs w:val="27"/>
                <w:lang w:val="uk-UA"/>
              </w:rPr>
              <w:t>.</w:t>
            </w:r>
          </w:p>
        </w:tc>
        <w:tc>
          <w:tcPr>
            <w:tcW w:w="9118" w:type="dxa"/>
            <w:tcBorders>
              <w:bottom w:val="single" w:sz="4" w:space="0" w:color="auto"/>
            </w:tcBorders>
          </w:tcPr>
          <w:p w:rsidR="000A08C4" w:rsidRPr="00C35D75" w:rsidRDefault="00096D7E" w:rsidP="00215FA4">
            <w:pPr>
              <w:ind w:left="-34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Аналіз роботи центру надання адміністративних послуг за 2016 рік</w:t>
            </w:r>
            <w:r w:rsidR="009C7599">
              <w:rPr>
                <w:sz w:val="27"/>
                <w:szCs w:val="27"/>
                <w:lang w:val="uk-UA"/>
              </w:rPr>
              <w:t xml:space="preserve"> </w:t>
            </w:r>
            <w:r>
              <w:rPr>
                <w:sz w:val="27"/>
                <w:szCs w:val="27"/>
                <w:lang w:val="uk-UA"/>
              </w:rPr>
              <w:t xml:space="preserve"> та І півріччя </w:t>
            </w:r>
            <w:r w:rsidR="009C7599">
              <w:rPr>
                <w:sz w:val="27"/>
                <w:szCs w:val="27"/>
                <w:lang w:val="uk-UA"/>
              </w:rPr>
              <w:t xml:space="preserve"> </w:t>
            </w:r>
            <w:r>
              <w:rPr>
                <w:sz w:val="27"/>
                <w:szCs w:val="27"/>
                <w:lang w:val="uk-UA"/>
              </w:rPr>
              <w:t>2017 року</w:t>
            </w:r>
          </w:p>
        </w:tc>
      </w:tr>
      <w:tr w:rsidR="001E5F78" w:rsidRPr="00923F27" w:rsidTr="000A08C4">
        <w:tc>
          <w:tcPr>
            <w:tcW w:w="426" w:type="dxa"/>
            <w:vMerge/>
          </w:tcPr>
          <w:p w:rsidR="001E5F78" w:rsidRPr="00C35D75" w:rsidRDefault="001E5F78" w:rsidP="000F647A">
            <w:pPr>
              <w:rPr>
                <w:sz w:val="27"/>
                <w:szCs w:val="27"/>
                <w:u w:val="single"/>
                <w:lang w:val="uk-UA"/>
              </w:rPr>
            </w:pPr>
          </w:p>
        </w:tc>
        <w:tc>
          <w:tcPr>
            <w:tcW w:w="9118" w:type="dxa"/>
          </w:tcPr>
          <w:p w:rsidR="00CF634D" w:rsidRPr="00C35D75" w:rsidRDefault="00E86837" w:rsidP="00CF634D">
            <w:pPr>
              <w:jc w:val="both"/>
              <w:rPr>
                <w:sz w:val="27"/>
                <w:szCs w:val="27"/>
                <w:lang w:val="uk-UA"/>
              </w:rPr>
            </w:pPr>
            <w:r w:rsidRPr="00C35D75">
              <w:rPr>
                <w:sz w:val="27"/>
                <w:szCs w:val="27"/>
                <w:lang w:val="uk-UA"/>
              </w:rPr>
              <w:t xml:space="preserve">                   Доповідач: </w:t>
            </w:r>
            <w:proofErr w:type="spellStart"/>
            <w:r w:rsidR="00096D7E">
              <w:rPr>
                <w:sz w:val="27"/>
                <w:szCs w:val="27"/>
                <w:lang w:val="uk-UA"/>
              </w:rPr>
              <w:t>Клочкавська</w:t>
            </w:r>
            <w:proofErr w:type="spellEnd"/>
            <w:r w:rsidR="00096D7E">
              <w:rPr>
                <w:sz w:val="27"/>
                <w:szCs w:val="27"/>
                <w:lang w:val="uk-UA"/>
              </w:rPr>
              <w:t xml:space="preserve"> </w:t>
            </w:r>
            <w:proofErr w:type="spellStart"/>
            <w:r w:rsidR="00096D7E">
              <w:rPr>
                <w:sz w:val="27"/>
                <w:szCs w:val="27"/>
                <w:lang w:val="uk-UA"/>
              </w:rPr>
              <w:t>І.В.-керівник-адміністратор</w:t>
            </w:r>
            <w:proofErr w:type="spellEnd"/>
            <w:r w:rsidR="00096D7E">
              <w:rPr>
                <w:sz w:val="27"/>
                <w:szCs w:val="27"/>
                <w:lang w:val="uk-UA"/>
              </w:rPr>
              <w:t xml:space="preserve"> ЦНАП</w:t>
            </w:r>
          </w:p>
          <w:p w:rsidR="001E5F78" w:rsidRPr="00C35D75" w:rsidRDefault="001E5F78" w:rsidP="00C35D75">
            <w:pPr>
              <w:ind w:left="-34"/>
              <w:jc w:val="both"/>
              <w:rPr>
                <w:sz w:val="27"/>
                <w:szCs w:val="27"/>
                <w:lang w:val="uk-UA"/>
              </w:rPr>
            </w:pPr>
          </w:p>
        </w:tc>
      </w:tr>
      <w:tr w:rsidR="001E5F78" w:rsidRPr="00C35D75" w:rsidTr="000F647A">
        <w:tc>
          <w:tcPr>
            <w:tcW w:w="9544" w:type="dxa"/>
            <w:gridSpan w:val="2"/>
          </w:tcPr>
          <w:p w:rsidR="001E5F78" w:rsidRPr="00C35D75" w:rsidRDefault="00215FA4" w:rsidP="00B1414D">
            <w:pPr>
              <w:rPr>
                <w:sz w:val="27"/>
                <w:szCs w:val="27"/>
                <w:u w:val="single"/>
                <w:lang w:val="uk-UA"/>
              </w:rPr>
            </w:pPr>
            <w:r>
              <w:rPr>
                <w:sz w:val="27"/>
                <w:szCs w:val="27"/>
                <w:u w:val="single"/>
                <w:lang w:val="uk-UA"/>
              </w:rPr>
              <w:t>СЕРПЕНЬ</w:t>
            </w:r>
          </w:p>
        </w:tc>
      </w:tr>
      <w:tr w:rsidR="001E5F78" w:rsidRPr="00C35D75" w:rsidTr="000A08C4">
        <w:tc>
          <w:tcPr>
            <w:tcW w:w="426" w:type="dxa"/>
            <w:vMerge w:val="restart"/>
          </w:tcPr>
          <w:p w:rsidR="001E5F78" w:rsidRPr="00C35D75" w:rsidRDefault="00096D7E" w:rsidP="000F647A">
            <w:pPr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1.</w:t>
            </w:r>
          </w:p>
        </w:tc>
        <w:tc>
          <w:tcPr>
            <w:tcW w:w="9118" w:type="dxa"/>
          </w:tcPr>
          <w:p w:rsidR="000A08C4" w:rsidRPr="00AC79A5" w:rsidRDefault="00C26548" w:rsidP="00CF634D">
            <w:pPr>
              <w:widowControl w:val="0"/>
              <w:suppressAutoHyphens/>
              <w:ind w:right="355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uk-UA"/>
              </w:rPr>
              <w:t>Звіт про фінансові ре</w:t>
            </w:r>
            <w:r w:rsidR="00096D7E">
              <w:rPr>
                <w:sz w:val="27"/>
                <w:szCs w:val="27"/>
                <w:lang w:val="uk-UA"/>
              </w:rPr>
              <w:t>зультати під надання в оренду об</w:t>
            </w:r>
            <w:r w:rsidR="00096D7E" w:rsidRPr="00096D7E">
              <w:rPr>
                <w:sz w:val="27"/>
                <w:szCs w:val="27"/>
              </w:rPr>
              <w:t>`</w:t>
            </w:r>
            <w:proofErr w:type="spellStart"/>
            <w:r>
              <w:rPr>
                <w:sz w:val="27"/>
                <w:szCs w:val="27"/>
                <w:lang w:val="uk-UA"/>
              </w:rPr>
              <w:t>єктів</w:t>
            </w:r>
            <w:proofErr w:type="spellEnd"/>
            <w:r>
              <w:rPr>
                <w:sz w:val="27"/>
                <w:szCs w:val="27"/>
                <w:lang w:val="uk-UA"/>
              </w:rPr>
              <w:t xml:space="preserve"> комунальної власност</w:t>
            </w:r>
            <w:r w:rsidR="00AC79A5">
              <w:rPr>
                <w:sz w:val="27"/>
                <w:szCs w:val="27"/>
                <w:lang w:val="uk-UA"/>
              </w:rPr>
              <w:t>і за 2016 р. та І півріччя 2017 року.</w:t>
            </w:r>
          </w:p>
        </w:tc>
      </w:tr>
      <w:tr w:rsidR="001E5F78" w:rsidRPr="00C35D75" w:rsidTr="000A08C4">
        <w:tc>
          <w:tcPr>
            <w:tcW w:w="426" w:type="dxa"/>
            <w:vMerge/>
          </w:tcPr>
          <w:p w:rsidR="001E5F78" w:rsidRPr="00C35D75" w:rsidRDefault="001E5F78" w:rsidP="000F647A">
            <w:pPr>
              <w:rPr>
                <w:sz w:val="27"/>
                <w:szCs w:val="27"/>
                <w:lang w:val="uk-UA"/>
              </w:rPr>
            </w:pPr>
          </w:p>
        </w:tc>
        <w:tc>
          <w:tcPr>
            <w:tcW w:w="9118" w:type="dxa"/>
          </w:tcPr>
          <w:p w:rsidR="000A08C4" w:rsidRPr="00C35D75" w:rsidRDefault="00466B59" w:rsidP="00CF634D">
            <w:pPr>
              <w:ind w:right="355"/>
              <w:jc w:val="both"/>
              <w:rPr>
                <w:sz w:val="27"/>
                <w:szCs w:val="27"/>
                <w:lang w:val="uk-UA"/>
              </w:rPr>
            </w:pPr>
            <w:r w:rsidRPr="00C35D75">
              <w:rPr>
                <w:sz w:val="27"/>
                <w:szCs w:val="27"/>
                <w:lang w:val="uk-UA"/>
              </w:rPr>
              <w:t xml:space="preserve">                   </w:t>
            </w:r>
            <w:r w:rsidR="001E5F78" w:rsidRPr="00C35D75">
              <w:rPr>
                <w:sz w:val="27"/>
                <w:szCs w:val="27"/>
                <w:lang w:val="uk-UA"/>
              </w:rPr>
              <w:t xml:space="preserve">Доповідач: </w:t>
            </w:r>
            <w:proofErr w:type="spellStart"/>
            <w:r w:rsidR="00C26548">
              <w:rPr>
                <w:sz w:val="27"/>
                <w:szCs w:val="27"/>
                <w:lang w:val="uk-UA"/>
              </w:rPr>
              <w:t>Глазкова</w:t>
            </w:r>
            <w:proofErr w:type="spellEnd"/>
            <w:r w:rsidR="00C26548">
              <w:rPr>
                <w:sz w:val="27"/>
                <w:szCs w:val="27"/>
                <w:lang w:val="uk-UA"/>
              </w:rPr>
              <w:t xml:space="preserve"> О.Ю.- начальник відділу економіки</w:t>
            </w:r>
          </w:p>
        </w:tc>
      </w:tr>
      <w:tr w:rsidR="001E5F78" w:rsidRPr="00C35D75" w:rsidTr="00215FA4">
        <w:trPr>
          <w:trHeight w:val="154"/>
        </w:trPr>
        <w:tc>
          <w:tcPr>
            <w:tcW w:w="9544" w:type="dxa"/>
            <w:gridSpan w:val="2"/>
          </w:tcPr>
          <w:p w:rsidR="001E5F78" w:rsidRPr="00C35D75" w:rsidRDefault="00215FA4" w:rsidP="00B1414D">
            <w:pPr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u w:val="single"/>
                <w:lang w:val="uk-UA"/>
              </w:rPr>
              <w:t>ВЕРЕСЕНЬ</w:t>
            </w:r>
          </w:p>
        </w:tc>
      </w:tr>
      <w:tr w:rsidR="00414D84" w:rsidRPr="00C35D75" w:rsidTr="000A08C4">
        <w:tc>
          <w:tcPr>
            <w:tcW w:w="426" w:type="dxa"/>
            <w:vMerge w:val="restart"/>
          </w:tcPr>
          <w:p w:rsidR="00414D84" w:rsidRPr="00C35D75" w:rsidRDefault="00414D84" w:rsidP="000F647A">
            <w:pPr>
              <w:rPr>
                <w:sz w:val="27"/>
                <w:szCs w:val="27"/>
                <w:lang w:val="uk-UA"/>
              </w:rPr>
            </w:pPr>
            <w:r w:rsidRPr="00C35D75">
              <w:rPr>
                <w:sz w:val="27"/>
                <w:szCs w:val="27"/>
                <w:lang w:val="uk-UA"/>
              </w:rPr>
              <w:t>1</w:t>
            </w:r>
            <w:r w:rsidR="00120860" w:rsidRPr="00C35D75">
              <w:rPr>
                <w:sz w:val="27"/>
                <w:szCs w:val="27"/>
                <w:lang w:val="uk-UA"/>
              </w:rPr>
              <w:t>.</w:t>
            </w:r>
          </w:p>
        </w:tc>
        <w:tc>
          <w:tcPr>
            <w:tcW w:w="9118" w:type="dxa"/>
          </w:tcPr>
          <w:p w:rsidR="000A08C4" w:rsidRPr="00C35D75" w:rsidRDefault="00C26548" w:rsidP="00C26548">
            <w:pPr>
              <w:widowControl w:val="0"/>
              <w:suppressAutoHyphens/>
              <w:ind w:right="355"/>
              <w:jc w:val="both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 xml:space="preserve">Про готовність </w:t>
            </w:r>
            <w:r w:rsidR="009C6719" w:rsidRPr="00C35D75">
              <w:rPr>
                <w:sz w:val="27"/>
                <w:szCs w:val="27"/>
                <w:lang w:val="uk-UA"/>
              </w:rPr>
              <w:t>міських комунальних підприємств</w:t>
            </w:r>
            <w:r w:rsidR="002D7511" w:rsidRPr="00C35D75">
              <w:rPr>
                <w:sz w:val="27"/>
                <w:szCs w:val="27"/>
                <w:lang w:val="uk-UA"/>
              </w:rPr>
              <w:t xml:space="preserve"> та бюджетних установ міста до роботи в осінньо-зимовий період 2017-2018 </w:t>
            </w:r>
            <w:proofErr w:type="spellStart"/>
            <w:r w:rsidR="002D7511" w:rsidRPr="00C35D75">
              <w:rPr>
                <w:sz w:val="27"/>
                <w:szCs w:val="27"/>
                <w:lang w:val="uk-UA"/>
              </w:rPr>
              <w:t>р.р</w:t>
            </w:r>
            <w:proofErr w:type="spellEnd"/>
            <w:r w:rsidR="002D7511" w:rsidRPr="00C35D75">
              <w:rPr>
                <w:sz w:val="27"/>
                <w:szCs w:val="27"/>
                <w:lang w:val="uk-UA"/>
              </w:rPr>
              <w:t>.</w:t>
            </w:r>
          </w:p>
        </w:tc>
      </w:tr>
      <w:tr w:rsidR="00414D84" w:rsidRPr="00C35D75" w:rsidTr="000A08C4">
        <w:tc>
          <w:tcPr>
            <w:tcW w:w="426" w:type="dxa"/>
            <w:vMerge/>
          </w:tcPr>
          <w:p w:rsidR="00414D84" w:rsidRPr="00C35D75" w:rsidRDefault="00414D84" w:rsidP="000F647A">
            <w:pPr>
              <w:rPr>
                <w:sz w:val="27"/>
                <w:szCs w:val="27"/>
                <w:lang w:val="uk-UA"/>
              </w:rPr>
            </w:pPr>
          </w:p>
        </w:tc>
        <w:tc>
          <w:tcPr>
            <w:tcW w:w="9118" w:type="dxa"/>
          </w:tcPr>
          <w:p w:rsidR="002D7511" w:rsidRPr="00C35D75" w:rsidRDefault="00466B59" w:rsidP="000A08C4">
            <w:pPr>
              <w:jc w:val="both"/>
              <w:rPr>
                <w:sz w:val="27"/>
                <w:szCs w:val="27"/>
                <w:lang w:val="uk-UA"/>
              </w:rPr>
            </w:pPr>
            <w:r w:rsidRPr="00C35D75">
              <w:rPr>
                <w:sz w:val="27"/>
                <w:szCs w:val="27"/>
                <w:lang w:val="uk-UA"/>
              </w:rPr>
              <w:t xml:space="preserve">                  </w:t>
            </w:r>
            <w:r w:rsidR="00414D84" w:rsidRPr="00C35D75">
              <w:rPr>
                <w:sz w:val="27"/>
                <w:szCs w:val="27"/>
                <w:lang w:val="uk-UA"/>
              </w:rPr>
              <w:t xml:space="preserve">Доповідач: </w:t>
            </w:r>
            <w:proofErr w:type="spellStart"/>
            <w:r w:rsidR="002D7511" w:rsidRPr="00C35D75">
              <w:rPr>
                <w:sz w:val="27"/>
                <w:szCs w:val="27"/>
                <w:lang w:val="uk-UA"/>
              </w:rPr>
              <w:t>Ребенок</w:t>
            </w:r>
            <w:proofErr w:type="spellEnd"/>
            <w:r w:rsidR="002D7511" w:rsidRPr="00C35D75">
              <w:rPr>
                <w:sz w:val="27"/>
                <w:szCs w:val="27"/>
                <w:lang w:val="uk-UA"/>
              </w:rPr>
              <w:t xml:space="preserve"> В.В. – начальник управління </w:t>
            </w:r>
            <w:proofErr w:type="spellStart"/>
            <w:r w:rsidR="002D7511" w:rsidRPr="00C35D75">
              <w:rPr>
                <w:sz w:val="27"/>
                <w:szCs w:val="27"/>
                <w:lang w:val="uk-UA"/>
              </w:rPr>
              <w:t>житлово-</w:t>
            </w:r>
            <w:proofErr w:type="spellEnd"/>
          </w:p>
          <w:p w:rsidR="00414D84" w:rsidRPr="00C35D75" w:rsidRDefault="002D7511" w:rsidP="009307D9">
            <w:pPr>
              <w:jc w:val="both"/>
              <w:rPr>
                <w:sz w:val="27"/>
                <w:szCs w:val="27"/>
                <w:lang w:val="uk-UA"/>
              </w:rPr>
            </w:pPr>
            <w:r w:rsidRPr="00C35D75">
              <w:rPr>
                <w:sz w:val="27"/>
                <w:szCs w:val="27"/>
                <w:lang w:val="uk-UA"/>
              </w:rPr>
              <w:t xml:space="preserve">                                     комунального господарства та будівництва</w:t>
            </w:r>
          </w:p>
        </w:tc>
      </w:tr>
      <w:tr w:rsidR="00E947FC" w:rsidRPr="00C35D75" w:rsidTr="00E947FC">
        <w:trPr>
          <w:trHeight w:val="622"/>
        </w:trPr>
        <w:tc>
          <w:tcPr>
            <w:tcW w:w="426" w:type="dxa"/>
            <w:vMerge w:val="restart"/>
          </w:tcPr>
          <w:p w:rsidR="00E947FC" w:rsidRPr="00C35D75" w:rsidRDefault="00E947FC" w:rsidP="000F647A">
            <w:pPr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2.</w:t>
            </w:r>
          </w:p>
        </w:tc>
        <w:tc>
          <w:tcPr>
            <w:tcW w:w="9118" w:type="dxa"/>
          </w:tcPr>
          <w:p w:rsidR="00E947FC" w:rsidRPr="00C35D75" w:rsidRDefault="00E947FC" w:rsidP="000A08C4">
            <w:pPr>
              <w:jc w:val="both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Про запровадження нових механізмів надання соціальних послуг у територіальному центрі  соціального обслуговування (надання соціальних послуг) у 2017 році.</w:t>
            </w:r>
          </w:p>
        </w:tc>
      </w:tr>
      <w:tr w:rsidR="00E947FC" w:rsidRPr="00C35D75" w:rsidTr="00E947FC">
        <w:trPr>
          <w:trHeight w:val="712"/>
        </w:trPr>
        <w:tc>
          <w:tcPr>
            <w:tcW w:w="426" w:type="dxa"/>
            <w:vMerge/>
          </w:tcPr>
          <w:p w:rsidR="00E947FC" w:rsidRPr="00C35D75" w:rsidRDefault="00E947FC" w:rsidP="000F647A">
            <w:pPr>
              <w:rPr>
                <w:sz w:val="27"/>
                <w:szCs w:val="27"/>
                <w:lang w:val="uk-UA"/>
              </w:rPr>
            </w:pPr>
          </w:p>
        </w:tc>
        <w:tc>
          <w:tcPr>
            <w:tcW w:w="9118" w:type="dxa"/>
          </w:tcPr>
          <w:p w:rsidR="00E947FC" w:rsidRPr="00C35D75" w:rsidRDefault="00E947FC" w:rsidP="00E947FC">
            <w:pPr>
              <w:jc w:val="both"/>
              <w:rPr>
                <w:sz w:val="27"/>
                <w:szCs w:val="27"/>
                <w:lang w:val="uk-UA"/>
              </w:rPr>
            </w:pPr>
            <w:r w:rsidRPr="00C35D75">
              <w:rPr>
                <w:sz w:val="27"/>
                <w:szCs w:val="27"/>
                <w:lang w:val="uk-UA"/>
              </w:rPr>
              <w:t xml:space="preserve">Доповідач: </w:t>
            </w:r>
            <w:r>
              <w:rPr>
                <w:sz w:val="27"/>
                <w:szCs w:val="27"/>
                <w:lang w:val="uk-UA"/>
              </w:rPr>
              <w:t>Даниленко Н.Е. – директор територіального центру соціального обслуговування</w:t>
            </w:r>
          </w:p>
          <w:p w:rsidR="00E947FC" w:rsidRPr="00C35D75" w:rsidRDefault="00E947FC" w:rsidP="000A08C4">
            <w:pPr>
              <w:jc w:val="both"/>
              <w:rPr>
                <w:sz w:val="27"/>
                <w:szCs w:val="27"/>
                <w:lang w:val="uk-UA"/>
              </w:rPr>
            </w:pPr>
          </w:p>
        </w:tc>
      </w:tr>
      <w:tr w:rsidR="00414D84" w:rsidRPr="00C35D75" w:rsidTr="000F647A">
        <w:tc>
          <w:tcPr>
            <w:tcW w:w="9544" w:type="dxa"/>
            <w:gridSpan w:val="2"/>
          </w:tcPr>
          <w:p w:rsidR="00414D84" w:rsidRPr="00C35D75" w:rsidRDefault="00215FA4" w:rsidP="00B1414D">
            <w:pPr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u w:val="single"/>
                <w:lang w:val="uk-UA"/>
              </w:rPr>
              <w:t>ЖОВТЕНЬ</w:t>
            </w:r>
          </w:p>
        </w:tc>
      </w:tr>
      <w:tr w:rsidR="00414D84" w:rsidRPr="00C35D75" w:rsidTr="000A08C4">
        <w:tc>
          <w:tcPr>
            <w:tcW w:w="426" w:type="dxa"/>
            <w:vMerge w:val="restart"/>
          </w:tcPr>
          <w:p w:rsidR="00414D84" w:rsidRPr="00C35D75" w:rsidRDefault="00414D84" w:rsidP="000F647A">
            <w:pPr>
              <w:rPr>
                <w:sz w:val="27"/>
                <w:szCs w:val="27"/>
                <w:lang w:val="uk-UA"/>
              </w:rPr>
            </w:pPr>
            <w:r w:rsidRPr="00C35D75">
              <w:rPr>
                <w:sz w:val="27"/>
                <w:szCs w:val="27"/>
                <w:lang w:val="uk-UA"/>
              </w:rPr>
              <w:t>1</w:t>
            </w:r>
            <w:r w:rsidR="00120860" w:rsidRPr="00C35D75">
              <w:rPr>
                <w:sz w:val="27"/>
                <w:szCs w:val="27"/>
                <w:lang w:val="uk-UA"/>
              </w:rPr>
              <w:t>.</w:t>
            </w:r>
          </w:p>
        </w:tc>
        <w:tc>
          <w:tcPr>
            <w:tcW w:w="9118" w:type="dxa"/>
          </w:tcPr>
          <w:p w:rsidR="000A08C4" w:rsidRPr="00C35D75" w:rsidRDefault="002D7511" w:rsidP="00CF634D">
            <w:pPr>
              <w:jc w:val="both"/>
              <w:rPr>
                <w:sz w:val="27"/>
                <w:szCs w:val="27"/>
                <w:lang w:val="uk-UA"/>
              </w:rPr>
            </w:pPr>
            <w:r w:rsidRPr="00C35D75">
              <w:rPr>
                <w:sz w:val="27"/>
                <w:szCs w:val="27"/>
                <w:lang w:val="uk-UA"/>
              </w:rPr>
              <w:t>Про</w:t>
            </w:r>
            <w:r w:rsidR="00C26548">
              <w:rPr>
                <w:sz w:val="27"/>
                <w:szCs w:val="27"/>
                <w:lang w:val="uk-UA"/>
              </w:rPr>
              <w:t xml:space="preserve"> стан виконання міської Комплексної програми соціального захисту населення на 2016-2018р.р.</w:t>
            </w:r>
          </w:p>
        </w:tc>
      </w:tr>
      <w:tr w:rsidR="00414D84" w:rsidRPr="00C35D75" w:rsidTr="00D3626A">
        <w:trPr>
          <w:trHeight w:val="696"/>
        </w:trPr>
        <w:tc>
          <w:tcPr>
            <w:tcW w:w="426" w:type="dxa"/>
            <w:vMerge/>
          </w:tcPr>
          <w:p w:rsidR="00414D84" w:rsidRPr="00C35D75" w:rsidRDefault="00414D84" w:rsidP="000F647A">
            <w:pPr>
              <w:rPr>
                <w:sz w:val="27"/>
                <w:szCs w:val="27"/>
                <w:lang w:val="uk-UA"/>
              </w:rPr>
            </w:pPr>
          </w:p>
        </w:tc>
        <w:tc>
          <w:tcPr>
            <w:tcW w:w="9118" w:type="dxa"/>
          </w:tcPr>
          <w:p w:rsidR="00A117E7" w:rsidRPr="00C35D75" w:rsidRDefault="00466B59" w:rsidP="00CF634D">
            <w:pPr>
              <w:jc w:val="both"/>
              <w:rPr>
                <w:sz w:val="27"/>
                <w:szCs w:val="27"/>
                <w:lang w:val="uk-UA"/>
              </w:rPr>
            </w:pPr>
            <w:r w:rsidRPr="00C35D75">
              <w:rPr>
                <w:sz w:val="27"/>
                <w:szCs w:val="27"/>
                <w:lang w:val="uk-UA"/>
              </w:rPr>
              <w:t xml:space="preserve">                  </w:t>
            </w:r>
            <w:r w:rsidR="00B1414D" w:rsidRPr="00C35D75">
              <w:rPr>
                <w:sz w:val="27"/>
                <w:szCs w:val="27"/>
                <w:lang w:val="uk-UA"/>
              </w:rPr>
              <w:t xml:space="preserve">Доповідач: </w:t>
            </w:r>
            <w:proofErr w:type="spellStart"/>
            <w:r w:rsidR="00C26548">
              <w:rPr>
                <w:sz w:val="27"/>
                <w:szCs w:val="27"/>
                <w:lang w:val="uk-UA"/>
              </w:rPr>
              <w:t>Ігнатюк</w:t>
            </w:r>
            <w:proofErr w:type="spellEnd"/>
            <w:r w:rsidR="00C26548">
              <w:rPr>
                <w:sz w:val="27"/>
                <w:szCs w:val="27"/>
                <w:lang w:val="uk-UA"/>
              </w:rPr>
              <w:t xml:space="preserve"> Т.М.- начальник управління праці та соціального захисту населення</w:t>
            </w:r>
          </w:p>
        </w:tc>
      </w:tr>
      <w:tr w:rsidR="00414D84" w:rsidRPr="00C35D75" w:rsidTr="000F647A">
        <w:tc>
          <w:tcPr>
            <w:tcW w:w="9544" w:type="dxa"/>
            <w:gridSpan w:val="2"/>
          </w:tcPr>
          <w:p w:rsidR="00414D84" w:rsidRPr="00C35D75" w:rsidRDefault="0081523D" w:rsidP="00B1414D">
            <w:pPr>
              <w:rPr>
                <w:sz w:val="27"/>
                <w:szCs w:val="27"/>
                <w:u w:val="single"/>
                <w:lang w:val="uk-UA"/>
              </w:rPr>
            </w:pPr>
            <w:r>
              <w:rPr>
                <w:sz w:val="27"/>
                <w:szCs w:val="27"/>
                <w:u w:val="single"/>
                <w:lang w:val="uk-UA"/>
              </w:rPr>
              <w:t xml:space="preserve">   ЛИСТОПАД</w:t>
            </w:r>
          </w:p>
        </w:tc>
      </w:tr>
      <w:tr w:rsidR="00414D84" w:rsidRPr="00C35D75" w:rsidTr="0081523D">
        <w:trPr>
          <w:trHeight w:val="524"/>
        </w:trPr>
        <w:tc>
          <w:tcPr>
            <w:tcW w:w="426" w:type="dxa"/>
            <w:vMerge w:val="restart"/>
          </w:tcPr>
          <w:p w:rsidR="00414D84" w:rsidRPr="00C35D75" w:rsidRDefault="00414D84" w:rsidP="000F647A">
            <w:pPr>
              <w:rPr>
                <w:sz w:val="27"/>
                <w:szCs w:val="27"/>
                <w:lang w:val="uk-UA"/>
              </w:rPr>
            </w:pPr>
            <w:r w:rsidRPr="00C35D75">
              <w:rPr>
                <w:sz w:val="27"/>
                <w:szCs w:val="27"/>
                <w:lang w:val="uk-UA"/>
              </w:rPr>
              <w:t>1</w:t>
            </w:r>
            <w:r w:rsidR="00F71AF3" w:rsidRPr="00C35D75">
              <w:rPr>
                <w:sz w:val="27"/>
                <w:szCs w:val="27"/>
                <w:lang w:val="uk-UA"/>
              </w:rPr>
              <w:t>.</w:t>
            </w:r>
          </w:p>
        </w:tc>
        <w:tc>
          <w:tcPr>
            <w:tcW w:w="9118" w:type="dxa"/>
          </w:tcPr>
          <w:p w:rsidR="000A08C4" w:rsidRPr="00C35D75" w:rsidRDefault="002D7511" w:rsidP="00CF634D">
            <w:pPr>
              <w:rPr>
                <w:sz w:val="27"/>
                <w:szCs w:val="27"/>
                <w:lang w:val="uk-UA"/>
              </w:rPr>
            </w:pPr>
            <w:r w:rsidRPr="00C35D75">
              <w:rPr>
                <w:sz w:val="27"/>
                <w:szCs w:val="27"/>
                <w:lang w:val="uk-UA"/>
              </w:rPr>
              <w:t xml:space="preserve">Про </w:t>
            </w:r>
            <w:r w:rsidR="0081523D">
              <w:rPr>
                <w:sz w:val="27"/>
                <w:szCs w:val="27"/>
                <w:lang w:val="uk-UA"/>
              </w:rPr>
              <w:t>виконання заходів в сфері містобудівної діяльності за період 2016-2017 роки</w:t>
            </w:r>
          </w:p>
        </w:tc>
      </w:tr>
      <w:tr w:rsidR="00414D84" w:rsidRPr="00923F27" w:rsidTr="000A08C4">
        <w:trPr>
          <w:trHeight w:val="385"/>
        </w:trPr>
        <w:tc>
          <w:tcPr>
            <w:tcW w:w="426" w:type="dxa"/>
            <w:vMerge/>
          </w:tcPr>
          <w:p w:rsidR="00414D84" w:rsidRPr="00C35D75" w:rsidRDefault="00414D84" w:rsidP="000F647A">
            <w:pPr>
              <w:rPr>
                <w:sz w:val="27"/>
                <w:szCs w:val="27"/>
                <w:lang w:val="uk-UA"/>
              </w:rPr>
            </w:pPr>
          </w:p>
        </w:tc>
        <w:tc>
          <w:tcPr>
            <w:tcW w:w="9118" w:type="dxa"/>
          </w:tcPr>
          <w:p w:rsidR="00CF634D" w:rsidRPr="00C35D75" w:rsidRDefault="00466B59" w:rsidP="00CF634D">
            <w:pPr>
              <w:jc w:val="both"/>
              <w:rPr>
                <w:sz w:val="27"/>
                <w:szCs w:val="27"/>
                <w:lang w:val="uk-UA"/>
              </w:rPr>
            </w:pPr>
            <w:r w:rsidRPr="00C35D75">
              <w:rPr>
                <w:sz w:val="27"/>
                <w:szCs w:val="27"/>
                <w:lang w:val="uk-UA"/>
              </w:rPr>
              <w:t xml:space="preserve">                  </w:t>
            </w:r>
            <w:r w:rsidR="00414D84" w:rsidRPr="00C35D75">
              <w:rPr>
                <w:sz w:val="27"/>
                <w:szCs w:val="27"/>
                <w:lang w:val="uk-UA"/>
              </w:rPr>
              <w:t xml:space="preserve">Доповідач: </w:t>
            </w:r>
            <w:r w:rsidR="0081523D">
              <w:rPr>
                <w:sz w:val="27"/>
                <w:szCs w:val="27"/>
                <w:lang w:val="uk-UA"/>
              </w:rPr>
              <w:t>Ломова З.П.- начальник відділу архітектури та інспекції ДАБК</w:t>
            </w:r>
          </w:p>
          <w:p w:rsidR="00414D84" w:rsidRPr="00C35D75" w:rsidRDefault="00414D84" w:rsidP="00466B59">
            <w:pPr>
              <w:jc w:val="both"/>
              <w:rPr>
                <w:sz w:val="27"/>
                <w:szCs w:val="27"/>
                <w:lang w:val="uk-UA"/>
              </w:rPr>
            </w:pPr>
          </w:p>
        </w:tc>
      </w:tr>
      <w:tr w:rsidR="00E947FC" w:rsidRPr="00E947FC" w:rsidTr="00E947FC">
        <w:trPr>
          <w:trHeight w:val="616"/>
        </w:trPr>
        <w:tc>
          <w:tcPr>
            <w:tcW w:w="426" w:type="dxa"/>
            <w:vMerge w:val="restart"/>
          </w:tcPr>
          <w:p w:rsidR="00E947FC" w:rsidRPr="00C35D75" w:rsidRDefault="00E947FC" w:rsidP="000F647A">
            <w:pPr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2.</w:t>
            </w:r>
          </w:p>
        </w:tc>
        <w:tc>
          <w:tcPr>
            <w:tcW w:w="9118" w:type="dxa"/>
          </w:tcPr>
          <w:p w:rsidR="00E947FC" w:rsidRPr="00C35D75" w:rsidRDefault="00E947FC" w:rsidP="00CF634D">
            <w:pPr>
              <w:jc w:val="both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Про соціальні послуги служби зайнятості роботодавцям міста у січні-вересні 2017 року</w:t>
            </w:r>
          </w:p>
        </w:tc>
      </w:tr>
      <w:tr w:rsidR="00E947FC" w:rsidRPr="00E947FC" w:rsidTr="000A08C4">
        <w:trPr>
          <w:trHeight w:val="385"/>
        </w:trPr>
        <w:tc>
          <w:tcPr>
            <w:tcW w:w="426" w:type="dxa"/>
            <w:vMerge/>
          </w:tcPr>
          <w:p w:rsidR="00E947FC" w:rsidRPr="00C35D75" w:rsidRDefault="00E947FC" w:rsidP="000F647A">
            <w:pPr>
              <w:rPr>
                <w:sz w:val="27"/>
                <w:szCs w:val="27"/>
                <w:lang w:val="uk-UA"/>
              </w:rPr>
            </w:pPr>
          </w:p>
        </w:tc>
        <w:tc>
          <w:tcPr>
            <w:tcW w:w="9118" w:type="dxa"/>
          </w:tcPr>
          <w:p w:rsidR="00E947FC" w:rsidRPr="00C35D75" w:rsidRDefault="00E947FC" w:rsidP="00CF634D">
            <w:pPr>
              <w:jc w:val="both"/>
              <w:rPr>
                <w:sz w:val="27"/>
                <w:szCs w:val="27"/>
                <w:lang w:val="uk-UA"/>
              </w:rPr>
            </w:pPr>
            <w:r w:rsidRPr="00C35D75">
              <w:rPr>
                <w:sz w:val="27"/>
                <w:szCs w:val="27"/>
                <w:lang w:val="uk-UA"/>
              </w:rPr>
              <w:t>Доповідач</w:t>
            </w:r>
            <w:r>
              <w:rPr>
                <w:sz w:val="27"/>
                <w:szCs w:val="27"/>
                <w:lang w:val="uk-UA"/>
              </w:rPr>
              <w:t>: Кравченко О.І.- голова з припинення Покровського міського центру зайнятості</w:t>
            </w:r>
          </w:p>
        </w:tc>
      </w:tr>
      <w:tr w:rsidR="00414D84" w:rsidRPr="00C35D75" w:rsidTr="000F647A">
        <w:tc>
          <w:tcPr>
            <w:tcW w:w="9544" w:type="dxa"/>
            <w:gridSpan w:val="2"/>
          </w:tcPr>
          <w:p w:rsidR="00414D84" w:rsidRPr="00C35D75" w:rsidRDefault="00215FA4" w:rsidP="00B1414D">
            <w:pPr>
              <w:rPr>
                <w:sz w:val="27"/>
                <w:szCs w:val="27"/>
                <w:u w:val="single"/>
                <w:lang w:val="uk-UA"/>
              </w:rPr>
            </w:pPr>
            <w:r>
              <w:rPr>
                <w:sz w:val="27"/>
                <w:szCs w:val="27"/>
                <w:u w:val="single"/>
                <w:lang w:val="uk-UA"/>
              </w:rPr>
              <w:t>ГРУДЕНЬ</w:t>
            </w:r>
          </w:p>
        </w:tc>
      </w:tr>
      <w:tr w:rsidR="00414D84" w:rsidRPr="00C35D75" w:rsidTr="00096D7E">
        <w:trPr>
          <w:trHeight w:val="449"/>
        </w:trPr>
        <w:tc>
          <w:tcPr>
            <w:tcW w:w="426" w:type="dxa"/>
            <w:vMerge w:val="restart"/>
          </w:tcPr>
          <w:p w:rsidR="00414D84" w:rsidRPr="00C35D75" w:rsidRDefault="00414D84" w:rsidP="000F647A">
            <w:pPr>
              <w:rPr>
                <w:sz w:val="27"/>
                <w:szCs w:val="27"/>
                <w:lang w:val="uk-UA"/>
              </w:rPr>
            </w:pPr>
            <w:r w:rsidRPr="00C35D75">
              <w:rPr>
                <w:sz w:val="27"/>
                <w:szCs w:val="27"/>
                <w:lang w:val="uk-UA"/>
              </w:rPr>
              <w:t>1</w:t>
            </w:r>
            <w:r w:rsidR="00F71AF3" w:rsidRPr="00C35D75">
              <w:rPr>
                <w:sz w:val="27"/>
                <w:szCs w:val="27"/>
                <w:lang w:val="uk-UA"/>
              </w:rPr>
              <w:t>.</w:t>
            </w:r>
          </w:p>
        </w:tc>
        <w:tc>
          <w:tcPr>
            <w:tcW w:w="9118" w:type="dxa"/>
          </w:tcPr>
          <w:p w:rsidR="000A08C4" w:rsidRPr="00C35D75" w:rsidRDefault="00E947FC" w:rsidP="003F3B80">
            <w:pPr>
              <w:widowControl w:val="0"/>
              <w:suppressAutoHyphens/>
              <w:ind w:right="355"/>
              <w:jc w:val="both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Про стан виконання Державної програми «Доступні ліки»</w:t>
            </w:r>
          </w:p>
        </w:tc>
      </w:tr>
      <w:tr w:rsidR="00414D84" w:rsidRPr="00923F27" w:rsidTr="000A08C4">
        <w:tc>
          <w:tcPr>
            <w:tcW w:w="426" w:type="dxa"/>
            <w:vMerge/>
          </w:tcPr>
          <w:p w:rsidR="00414D84" w:rsidRPr="00C35D75" w:rsidRDefault="00414D84" w:rsidP="000F647A">
            <w:pPr>
              <w:rPr>
                <w:sz w:val="27"/>
                <w:szCs w:val="27"/>
                <w:lang w:val="uk-UA"/>
              </w:rPr>
            </w:pPr>
          </w:p>
        </w:tc>
        <w:tc>
          <w:tcPr>
            <w:tcW w:w="9118" w:type="dxa"/>
          </w:tcPr>
          <w:p w:rsidR="00414D84" w:rsidRPr="00C35D75" w:rsidRDefault="00466B59" w:rsidP="00E947FC">
            <w:pPr>
              <w:jc w:val="both"/>
              <w:rPr>
                <w:sz w:val="27"/>
                <w:szCs w:val="27"/>
                <w:lang w:val="uk-UA"/>
              </w:rPr>
            </w:pPr>
            <w:r w:rsidRPr="00C35D75">
              <w:rPr>
                <w:sz w:val="27"/>
                <w:szCs w:val="27"/>
                <w:lang w:val="uk-UA"/>
              </w:rPr>
              <w:t xml:space="preserve">                   </w:t>
            </w:r>
            <w:r w:rsidR="00E947FC" w:rsidRPr="00C35D75">
              <w:rPr>
                <w:sz w:val="27"/>
                <w:szCs w:val="27"/>
                <w:lang w:val="uk-UA"/>
              </w:rPr>
              <w:t>Доповідач:</w:t>
            </w:r>
            <w:r w:rsidR="00DF2121">
              <w:rPr>
                <w:sz w:val="27"/>
                <w:szCs w:val="27"/>
                <w:lang w:val="uk-UA"/>
              </w:rPr>
              <w:t xml:space="preserve"> </w:t>
            </w:r>
            <w:proofErr w:type="spellStart"/>
            <w:r w:rsidR="00DF2121">
              <w:rPr>
                <w:sz w:val="27"/>
                <w:szCs w:val="27"/>
                <w:lang w:val="uk-UA"/>
              </w:rPr>
              <w:t>Ліснича</w:t>
            </w:r>
            <w:proofErr w:type="spellEnd"/>
            <w:r w:rsidR="00DF2121">
              <w:rPr>
                <w:sz w:val="27"/>
                <w:szCs w:val="27"/>
                <w:lang w:val="uk-UA"/>
              </w:rPr>
              <w:t xml:space="preserve"> В.В.- головний лікар </w:t>
            </w:r>
            <w:r w:rsidR="00E947FC">
              <w:rPr>
                <w:sz w:val="27"/>
                <w:szCs w:val="27"/>
                <w:lang w:val="uk-UA"/>
              </w:rPr>
              <w:t xml:space="preserve"> </w:t>
            </w:r>
            <w:proofErr w:type="spellStart"/>
            <w:r w:rsidR="00E947FC">
              <w:rPr>
                <w:sz w:val="27"/>
                <w:szCs w:val="27"/>
                <w:lang w:val="uk-UA"/>
              </w:rPr>
              <w:t>КЗ</w:t>
            </w:r>
            <w:proofErr w:type="spellEnd"/>
            <w:r w:rsidR="00E947FC">
              <w:rPr>
                <w:sz w:val="27"/>
                <w:szCs w:val="27"/>
                <w:lang w:val="uk-UA"/>
              </w:rPr>
              <w:t xml:space="preserve"> «ЦПМД»</w:t>
            </w:r>
            <w:r w:rsidR="00DF2121">
              <w:rPr>
                <w:sz w:val="27"/>
                <w:szCs w:val="27"/>
                <w:lang w:val="uk-UA"/>
              </w:rPr>
              <w:t xml:space="preserve"> </w:t>
            </w:r>
            <w:proofErr w:type="spellStart"/>
            <w:r w:rsidR="00DF2121">
              <w:rPr>
                <w:sz w:val="27"/>
                <w:szCs w:val="27"/>
                <w:lang w:val="uk-UA"/>
              </w:rPr>
              <w:t>м.Покров</w:t>
            </w:r>
            <w:proofErr w:type="spellEnd"/>
          </w:p>
        </w:tc>
      </w:tr>
    </w:tbl>
    <w:p w:rsidR="001E5F78" w:rsidRDefault="001E5F78" w:rsidP="001E5F78">
      <w:pPr>
        <w:jc w:val="both"/>
        <w:rPr>
          <w:sz w:val="28"/>
          <w:szCs w:val="28"/>
          <w:lang w:val="uk-UA"/>
        </w:rPr>
      </w:pPr>
    </w:p>
    <w:p w:rsidR="001A2E98" w:rsidRPr="00C35D75" w:rsidRDefault="001A2E98">
      <w:pPr>
        <w:rPr>
          <w:sz w:val="27"/>
          <w:szCs w:val="27"/>
          <w:lang w:val="uk-UA"/>
        </w:rPr>
      </w:pPr>
    </w:p>
    <w:sectPr w:rsidR="001A2E98" w:rsidRPr="00C35D75" w:rsidSect="003F74BD">
      <w:pgSz w:w="11906" w:h="16838"/>
      <w:pgMar w:top="426" w:right="566" w:bottom="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ookshelf Symbol 7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403DD7"/>
    <w:multiLevelType w:val="hybridMultilevel"/>
    <w:tmpl w:val="30349E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1E5F78"/>
    <w:rsid w:val="00085916"/>
    <w:rsid w:val="00096D7E"/>
    <w:rsid w:val="000A08C4"/>
    <w:rsid w:val="000B6A5B"/>
    <w:rsid w:val="000C1B6C"/>
    <w:rsid w:val="001034C6"/>
    <w:rsid w:val="00106C4D"/>
    <w:rsid w:val="00120860"/>
    <w:rsid w:val="001A2E98"/>
    <w:rsid w:val="001A56D0"/>
    <w:rsid w:val="001E5F78"/>
    <w:rsid w:val="00205CCA"/>
    <w:rsid w:val="00215FA4"/>
    <w:rsid w:val="0022137F"/>
    <w:rsid w:val="002214F6"/>
    <w:rsid w:val="002733A5"/>
    <w:rsid w:val="002D0640"/>
    <w:rsid w:val="002D7511"/>
    <w:rsid w:val="002F0335"/>
    <w:rsid w:val="00373D3A"/>
    <w:rsid w:val="003A4005"/>
    <w:rsid w:val="003E44FF"/>
    <w:rsid w:val="003F3B80"/>
    <w:rsid w:val="003F74BD"/>
    <w:rsid w:val="00414D84"/>
    <w:rsid w:val="004226FD"/>
    <w:rsid w:val="00427186"/>
    <w:rsid w:val="00466B59"/>
    <w:rsid w:val="00487590"/>
    <w:rsid w:val="004A7CB0"/>
    <w:rsid w:val="004F2E15"/>
    <w:rsid w:val="005325C0"/>
    <w:rsid w:val="005668DA"/>
    <w:rsid w:val="00584D68"/>
    <w:rsid w:val="005C7601"/>
    <w:rsid w:val="005C76DB"/>
    <w:rsid w:val="0060364A"/>
    <w:rsid w:val="0063087E"/>
    <w:rsid w:val="00647767"/>
    <w:rsid w:val="00652C63"/>
    <w:rsid w:val="006A224B"/>
    <w:rsid w:val="006C2995"/>
    <w:rsid w:val="00711E44"/>
    <w:rsid w:val="00762867"/>
    <w:rsid w:val="00764A91"/>
    <w:rsid w:val="007B5C60"/>
    <w:rsid w:val="007F6B5E"/>
    <w:rsid w:val="00801AFF"/>
    <w:rsid w:val="0081523D"/>
    <w:rsid w:val="00844964"/>
    <w:rsid w:val="00846F8A"/>
    <w:rsid w:val="008A3941"/>
    <w:rsid w:val="008A5DB7"/>
    <w:rsid w:val="008F3A67"/>
    <w:rsid w:val="0090007F"/>
    <w:rsid w:val="00923F27"/>
    <w:rsid w:val="00931F22"/>
    <w:rsid w:val="0093577C"/>
    <w:rsid w:val="00967645"/>
    <w:rsid w:val="009C1095"/>
    <w:rsid w:val="009C6719"/>
    <w:rsid w:val="009C7599"/>
    <w:rsid w:val="009D4293"/>
    <w:rsid w:val="00A111E9"/>
    <w:rsid w:val="00A117E7"/>
    <w:rsid w:val="00A51572"/>
    <w:rsid w:val="00A54977"/>
    <w:rsid w:val="00A66119"/>
    <w:rsid w:val="00AC79A5"/>
    <w:rsid w:val="00AE1718"/>
    <w:rsid w:val="00AE7567"/>
    <w:rsid w:val="00B1414D"/>
    <w:rsid w:val="00B64246"/>
    <w:rsid w:val="00B74624"/>
    <w:rsid w:val="00B920D6"/>
    <w:rsid w:val="00BD7E08"/>
    <w:rsid w:val="00BE120A"/>
    <w:rsid w:val="00C06D63"/>
    <w:rsid w:val="00C12435"/>
    <w:rsid w:val="00C26548"/>
    <w:rsid w:val="00C35D75"/>
    <w:rsid w:val="00C40792"/>
    <w:rsid w:val="00CA6A73"/>
    <w:rsid w:val="00CB57B8"/>
    <w:rsid w:val="00CF634D"/>
    <w:rsid w:val="00D01EE7"/>
    <w:rsid w:val="00D251B8"/>
    <w:rsid w:val="00D3406B"/>
    <w:rsid w:val="00D3626A"/>
    <w:rsid w:val="00DF2121"/>
    <w:rsid w:val="00E05CED"/>
    <w:rsid w:val="00E148BE"/>
    <w:rsid w:val="00E813DB"/>
    <w:rsid w:val="00E86837"/>
    <w:rsid w:val="00E947FC"/>
    <w:rsid w:val="00ED434F"/>
    <w:rsid w:val="00F125C2"/>
    <w:rsid w:val="00F40428"/>
    <w:rsid w:val="00F41432"/>
    <w:rsid w:val="00F705F6"/>
    <w:rsid w:val="00F71AF3"/>
    <w:rsid w:val="00F76E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F78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E5F78"/>
    <w:pPr>
      <w:keepNext/>
      <w:jc w:val="center"/>
      <w:outlineLvl w:val="1"/>
    </w:pPr>
    <w:rPr>
      <w:b/>
      <w:b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rsid w:val="001E5F78"/>
    <w:rPr>
      <w:rFonts w:ascii="Bookshelf Symbol 7" w:hAnsi="Bookshelf Symbol 7" w:cs="Bookshelf Symbol 7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rsid w:val="001E5F78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3">
    <w:name w:val="caption"/>
    <w:basedOn w:val="a"/>
    <w:next w:val="a"/>
    <w:qFormat/>
    <w:rsid w:val="001E5F78"/>
    <w:pPr>
      <w:jc w:val="center"/>
    </w:pPr>
    <w:rPr>
      <w:b/>
      <w:bCs/>
      <w:lang w:val="uk-UA"/>
    </w:rPr>
  </w:style>
  <w:style w:type="paragraph" w:styleId="3">
    <w:name w:val="Body Text 3"/>
    <w:basedOn w:val="a"/>
    <w:link w:val="30"/>
    <w:rsid w:val="001E5F78"/>
    <w:rPr>
      <w:b/>
      <w:bCs/>
      <w:lang w:val="uk-UA"/>
    </w:rPr>
  </w:style>
  <w:style w:type="character" w:customStyle="1" w:styleId="30">
    <w:name w:val="Основной текст 3 Знак"/>
    <w:basedOn w:val="a0"/>
    <w:link w:val="3"/>
    <w:rsid w:val="001E5F78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customStyle="1" w:styleId="21">
    <w:name w:val="Основной текст 21"/>
    <w:basedOn w:val="a"/>
    <w:rsid w:val="002D0640"/>
    <w:pPr>
      <w:ind w:firstLine="720"/>
      <w:jc w:val="center"/>
    </w:pPr>
    <w:rPr>
      <w:szCs w:val="20"/>
      <w:lang w:val="uk-UA"/>
    </w:rPr>
  </w:style>
  <w:style w:type="table" w:styleId="a4">
    <w:name w:val="Table Grid"/>
    <w:basedOn w:val="a1"/>
    <w:uiPriority w:val="59"/>
    <w:rsid w:val="003F74B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464440-C173-46EC-BC16-65B51764B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2</Pages>
  <Words>491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ПК-05</cp:lastModifiedBy>
  <cp:revision>36</cp:revision>
  <cp:lastPrinted>2017-06-23T08:59:00Z</cp:lastPrinted>
  <dcterms:created xsi:type="dcterms:W3CDTF">2016-11-24T08:05:00Z</dcterms:created>
  <dcterms:modified xsi:type="dcterms:W3CDTF">2017-06-30T10:45:00Z</dcterms:modified>
</cp:coreProperties>
</file>