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FE" w:rsidRPr="00CB63DA" w:rsidRDefault="007D04FE" w:rsidP="0095747E">
      <w:pPr>
        <w:tabs>
          <w:tab w:val="left" w:pos="3780"/>
          <w:tab w:val="left" w:pos="4500"/>
        </w:tabs>
        <w:spacing w:line="216" w:lineRule="auto"/>
        <w:jc w:val="right"/>
        <w:rPr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3937635</wp:posOffset>
            </wp:positionH>
            <wp:positionV relativeFrom="paragraph">
              <wp:posOffset>0</wp:posOffset>
            </wp:positionV>
            <wp:extent cx="4572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7EA">
        <w:rPr>
          <w:b/>
          <w:sz w:val="28"/>
          <w:lang w:val="uk-UA"/>
        </w:rPr>
        <w:t>копія</w:t>
      </w:r>
    </w:p>
    <w:p w:rsidR="007D04FE" w:rsidRDefault="007D04FE" w:rsidP="0095747E">
      <w:pPr>
        <w:spacing w:line="216" w:lineRule="auto"/>
        <w:rPr>
          <w:b/>
          <w:sz w:val="16"/>
        </w:rPr>
      </w:pPr>
    </w:p>
    <w:p w:rsidR="007D04FE" w:rsidRDefault="007D04FE" w:rsidP="0095747E">
      <w:pPr>
        <w:spacing w:line="216" w:lineRule="auto"/>
        <w:rPr>
          <w:b/>
          <w:sz w:val="16"/>
        </w:rPr>
      </w:pPr>
    </w:p>
    <w:p w:rsidR="007D04FE" w:rsidRDefault="007D04FE" w:rsidP="0095747E">
      <w:pPr>
        <w:spacing w:line="216" w:lineRule="auto"/>
        <w:jc w:val="center"/>
        <w:rPr>
          <w:b/>
          <w:sz w:val="16"/>
        </w:rPr>
      </w:pPr>
    </w:p>
    <w:p w:rsidR="007D04FE" w:rsidRDefault="007D04FE" w:rsidP="0095747E">
      <w:pPr>
        <w:pStyle w:val="a5"/>
        <w:spacing w:line="216" w:lineRule="auto"/>
        <w:rPr>
          <w:sz w:val="28"/>
        </w:rPr>
      </w:pPr>
    </w:p>
    <w:p w:rsidR="007D04FE" w:rsidRDefault="007D04FE" w:rsidP="0095747E">
      <w:pPr>
        <w:pStyle w:val="a5"/>
        <w:spacing w:line="216" w:lineRule="auto"/>
        <w:rPr>
          <w:sz w:val="28"/>
        </w:rPr>
      </w:pPr>
      <w:r>
        <w:rPr>
          <w:sz w:val="28"/>
        </w:rPr>
        <w:t>МІСЦЕВЕ САМОВРЯДУВАННЯ</w:t>
      </w:r>
    </w:p>
    <w:p w:rsidR="007D04FE" w:rsidRDefault="007D04FE" w:rsidP="0095747E">
      <w:pPr>
        <w:pStyle w:val="2"/>
        <w:spacing w:line="216" w:lineRule="auto"/>
      </w:pPr>
      <w:r>
        <w:t>ПОКРОВСЬКА МІСЬКА РАДА</w:t>
      </w:r>
    </w:p>
    <w:p w:rsidR="007D04FE" w:rsidRDefault="007D04FE" w:rsidP="0095747E">
      <w:pPr>
        <w:pStyle w:val="2"/>
        <w:spacing w:line="216" w:lineRule="auto"/>
      </w:pPr>
      <w:r>
        <w:t>ДНІПРОПЕТРОВСЬКОЇ ОБЛАСТІ</w:t>
      </w:r>
    </w:p>
    <w:p w:rsidR="007D04FE" w:rsidRPr="00CB63DA" w:rsidRDefault="007D04FE" w:rsidP="0095747E">
      <w:pPr>
        <w:pBdr>
          <w:bottom w:val="single" w:sz="12" w:space="1" w:color="auto"/>
        </w:pBdr>
        <w:spacing w:line="216" w:lineRule="auto"/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  <w:r>
        <w:rPr>
          <w:lang w:val="uk-UA"/>
        </w:rPr>
        <w:t>___</w:t>
      </w:r>
    </w:p>
    <w:p w:rsidR="007D04FE" w:rsidRPr="0095747E" w:rsidRDefault="007D04FE" w:rsidP="0095747E">
      <w:pPr>
        <w:pStyle w:val="2"/>
        <w:spacing w:line="216" w:lineRule="auto"/>
        <w:rPr>
          <w:szCs w:val="30"/>
        </w:rPr>
      </w:pPr>
      <w:r w:rsidRPr="0095747E">
        <w:rPr>
          <w:szCs w:val="30"/>
        </w:rPr>
        <w:t xml:space="preserve">Р І Ш Е Н </w:t>
      </w:r>
      <w:proofErr w:type="spellStart"/>
      <w:r w:rsidRPr="0095747E">
        <w:rPr>
          <w:szCs w:val="30"/>
        </w:rPr>
        <w:t>Н</w:t>
      </w:r>
      <w:proofErr w:type="spellEnd"/>
      <w:r w:rsidRPr="0095747E">
        <w:rPr>
          <w:szCs w:val="30"/>
        </w:rPr>
        <w:t xml:space="preserve"> Я</w:t>
      </w:r>
    </w:p>
    <w:p w:rsidR="007D04FE" w:rsidRDefault="007D04FE" w:rsidP="0095747E">
      <w:pPr>
        <w:pStyle w:val="a3"/>
        <w:tabs>
          <w:tab w:val="left" w:pos="708"/>
        </w:tabs>
        <w:spacing w:line="216" w:lineRule="auto"/>
        <w:rPr>
          <w:lang w:val="uk-UA"/>
        </w:rPr>
      </w:pPr>
    </w:p>
    <w:p w:rsidR="007D04FE" w:rsidRPr="0095747E" w:rsidRDefault="007D04FE" w:rsidP="003C37EA">
      <w:pPr>
        <w:spacing w:line="216" w:lineRule="auto"/>
        <w:jc w:val="both"/>
        <w:rPr>
          <w:sz w:val="28"/>
          <w:szCs w:val="28"/>
          <w:lang w:val="uk-UA"/>
        </w:rPr>
      </w:pPr>
      <w:r w:rsidRPr="00CB63DA">
        <w:rPr>
          <w:sz w:val="28"/>
          <w:szCs w:val="28"/>
          <w:lang w:val="uk-UA"/>
        </w:rPr>
        <w:t xml:space="preserve">   </w:t>
      </w:r>
      <w:r w:rsidR="0095747E" w:rsidRPr="00CB63DA">
        <w:rPr>
          <w:sz w:val="28"/>
          <w:szCs w:val="28"/>
          <w:lang w:val="uk-UA"/>
        </w:rPr>
        <w:t>“</w:t>
      </w:r>
      <w:r w:rsidR="002674A4">
        <w:rPr>
          <w:sz w:val="28"/>
          <w:szCs w:val="28"/>
          <w:lang w:val="uk-UA"/>
        </w:rPr>
        <w:t>2</w:t>
      </w:r>
      <w:r w:rsidR="00F74E23">
        <w:rPr>
          <w:sz w:val="28"/>
          <w:szCs w:val="28"/>
          <w:lang w:val="uk-UA"/>
        </w:rPr>
        <w:t>7</w:t>
      </w:r>
      <w:r w:rsidR="0095747E" w:rsidRPr="00CB63DA">
        <w:rPr>
          <w:sz w:val="28"/>
          <w:szCs w:val="28"/>
          <w:lang w:val="uk-UA"/>
        </w:rPr>
        <w:t xml:space="preserve">” </w:t>
      </w:r>
      <w:r w:rsidR="00F74E23">
        <w:rPr>
          <w:sz w:val="28"/>
          <w:szCs w:val="28"/>
          <w:lang w:val="uk-UA"/>
        </w:rPr>
        <w:t>жовтня</w:t>
      </w:r>
      <w:r w:rsidR="0095747E">
        <w:rPr>
          <w:sz w:val="28"/>
          <w:szCs w:val="28"/>
          <w:lang w:val="uk-UA"/>
        </w:rPr>
        <w:t xml:space="preserve">  </w:t>
      </w:r>
      <w:r w:rsidR="0095747E" w:rsidRPr="00CB63DA">
        <w:rPr>
          <w:sz w:val="28"/>
          <w:szCs w:val="28"/>
          <w:lang w:val="uk-UA"/>
        </w:rPr>
        <w:t>20</w:t>
      </w:r>
      <w:r w:rsidR="0095747E">
        <w:rPr>
          <w:sz w:val="28"/>
          <w:szCs w:val="28"/>
          <w:lang w:val="uk-UA"/>
        </w:rPr>
        <w:t>17</w:t>
      </w:r>
      <w:r w:rsidR="0095747E" w:rsidRPr="00CB63DA">
        <w:rPr>
          <w:sz w:val="28"/>
          <w:szCs w:val="28"/>
          <w:lang w:val="uk-UA"/>
        </w:rPr>
        <w:t>р.</w:t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3C37EA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="0095747E">
        <w:rPr>
          <w:sz w:val="28"/>
          <w:szCs w:val="28"/>
          <w:lang w:val="uk-UA"/>
        </w:rPr>
        <w:tab/>
      </w:r>
      <w:r w:rsidRPr="00CB63DA">
        <w:rPr>
          <w:sz w:val="28"/>
          <w:szCs w:val="28"/>
          <w:lang w:val="uk-UA"/>
        </w:rPr>
        <w:t>№</w:t>
      </w:r>
      <w:r w:rsidR="003C37EA">
        <w:rPr>
          <w:sz w:val="28"/>
          <w:szCs w:val="28"/>
          <w:lang w:val="uk-UA"/>
        </w:rPr>
        <w:t xml:space="preserve"> 26</w:t>
      </w:r>
      <w:r w:rsidRPr="00CB63DA">
        <w:rPr>
          <w:sz w:val="28"/>
          <w:szCs w:val="28"/>
          <w:lang w:val="uk-UA"/>
        </w:rPr>
        <w:t xml:space="preserve"> </w:t>
      </w:r>
      <w:r w:rsidR="003C37EA">
        <w:rPr>
          <w:sz w:val="28"/>
          <w:szCs w:val="28"/>
          <w:lang w:val="uk-UA"/>
        </w:rPr>
        <w:t xml:space="preserve">  </w:t>
      </w:r>
    </w:p>
    <w:p w:rsidR="0095747E" w:rsidRPr="0095747E" w:rsidRDefault="0095747E" w:rsidP="0095747E">
      <w:pPr>
        <w:spacing w:line="216" w:lineRule="auto"/>
        <w:jc w:val="center"/>
        <w:rPr>
          <w:b/>
          <w:sz w:val="16"/>
          <w:szCs w:val="16"/>
          <w:lang w:val="uk-UA"/>
        </w:rPr>
      </w:pPr>
    </w:p>
    <w:p w:rsidR="007D04FE" w:rsidRDefault="007D04FE" w:rsidP="0095747E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7B2DA0">
        <w:rPr>
          <w:sz w:val="28"/>
          <w:szCs w:val="28"/>
          <w:lang w:val="uk-UA"/>
        </w:rPr>
        <w:t>2</w:t>
      </w:r>
      <w:r w:rsidR="00F74E2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сесія  7 скликання)</w:t>
      </w:r>
    </w:p>
    <w:p w:rsidR="007D04FE" w:rsidRPr="0095747E" w:rsidRDefault="007D04FE" w:rsidP="0095747E">
      <w:pPr>
        <w:spacing w:line="216" w:lineRule="auto"/>
        <w:rPr>
          <w:bCs/>
          <w:sz w:val="16"/>
          <w:szCs w:val="16"/>
          <w:lang w:val="uk-UA"/>
        </w:rPr>
      </w:pPr>
    </w:p>
    <w:p w:rsidR="00A45493" w:rsidRDefault="007D04FE" w:rsidP="0095747E">
      <w:pPr>
        <w:spacing w:line="216" w:lineRule="auto"/>
        <w:ind w:right="4536"/>
        <w:jc w:val="both"/>
        <w:rPr>
          <w:sz w:val="28"/>
          <w:szCs w:val="28"/>
          <w:lang w:val="uk-UA"/>
        </w:rPr>
      </w:pPr>
      <w:r w:rsidRPr="00E308E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 </w:t>
      </w:r>
      <w:r w:rsidR="00F529F5">
        <w:rPr>
          <w:sz w:val="28"/>
          <w:szCs w:val="28"/>
          <w:lang w:val="uk-UA"/>
        </w:rPr>
        <w:t xml:space="preserve">внесення змін до </w:t>
      </w:r>
      <w:r w:rsidR="00131F1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Комплексної  програми профілактики злочинності та правопорушень в   місті   </w:t>
      </w:r>
      <w:r w:rsidR="00131F1E">
        <w:rPr>
          <w:sz w:val="28"/>
          <w:szCs w:val="28"/>
          <w:lang w:val="uk-UA"/>
        </w:rPr>
        <w:t>Покров</w:t>
      </w:r>
      <w:r>
        <w:rPr>
          <w:sz w:val="28"/>
          <w:szCs w:val="28"/>
          <w:lang w:val="uk-UA"/>
        </w:rPr>
        <w:t xml:space="preserve">   на   2016-2020 роки</w:t>
      </w:r>
      <w:r w:rsidR="00131F1E">
        <w:rPr>
          <w:sz w:val="28"/>
          <w:szCs w:val="28"/>
          <w:lang w:val="uk-UA"/>
        </w:rPr>
        <w:t xml:space="preserve">», </w:t>
      </w:r>
      <w:r w:rsidR="00A45493">
        <w:rPr>
          <w:sz w:val="28"/>
          <w:szCs w:val="28"/>
          <w:lang w:val="uk-UA"/>
        </w:rPr>
        <w:t>затвердженої рішенням 7 сес</w:t>
      </w:r>
      <w:r w:rsidR="00131F1E">
        <w:rPr>
          <w:sz w:val="28"/>
          <w:szCs w:val="28"/>
          <w:lang w:val="uk-UA"/>
        </w:rPr>
        <w:t>ії міської</w:t>
      </w:r>
      <w:r w:rsidR="00A45493">
        <w:rPr>
          <w:sz w:val="28"/>
          <w:szCs w:val="28"/>
          <w:lang w:val="uk-UA"/>
        </w:rPr>
        <w:t xml:space="preserve"> ради</w:t>
      </w:r>
      <w:r w:rsidR="0095747E">
        <w:rPr>
          <w:sz w:val="28"/>
          <w:szCs w:val="28"/>
          <w:lang w:val="uk-UA"/>
        </w:rPr>
        <w:t xml:space="preserve"> </w:t>
      </w:r>
      <w:r w:rsidR="00A45493">
        <w:rPr>
          <w:sz w:val="28"/>
          <w:szCs w:val="28"/>
          <w:lang w:val="uk-UA"/>
        </w:rPr>
        <w:t>7 скликання від 28.04.2016 №20</w:t>
      </w:r>
    </w:p>
    <w:p w:rsidR="007D04FE" w:rsidRDefault="007D04FE" w:rsidP="0095747E">
      <w:pPr>
        <w:spacing w:line="216" w:lineRule="auto"/>
        <w:ind w:right="4536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______________________________________________________________</w:t>
      </w:r>
    </w:p>
    <w:p w:rsidR="007D04FE" w:rsidRDefault="007D04FE" w:rsidP="0095747E">
      <w:pPr>
        <w:spacing w:line="216" w:lineRule="auto"/>
        <w:jc w:val="both"/>
        <w:rPr>
          <w:sz w:val="16"/>
          <w:szCs w:val="16"/>
          <w:lang w:val="uk-UA"/>
        </w:rPr>
      </w:pPr>
    </w:p>
    <w:p w:rsidR="007D04FE" w:rsidRDefault="007D04FE" w:rsidP="0095747E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C82C0E">
        <w:rPr>
          <w:sz w:val="28"/>
          <w:szCs w:val="28"/>
          <w:lang w:val="uk-UA"/>
        </w:rPr>
        <w:t>статтею 38 Закону України  «Про місцеве самоврядування в Україні»,</w:t>
      </w:r>
      <w:r w:rsidRPr="00144A98">
        <w:rPr>
          <w:lang w:val="uk-UA"/>
        </w:rPr>
        <w:t xml:space="preserve"> </w:t>
      </w:r>
      <w:r w:rsidRPr="00144A98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ами</w:t>
      </w:r>
      <w:r w:rsidRPr="00144A98">
        <w:rPr>
          <w:sz w:val="28"/>
          <w:szCs w:val="28"/>
          <w:lang w:val="uk-UA"/>
        </w:rPr>
        <w:t xml:space="preserve"> України </w:t>
      </w:r>
      <w:proofErr w:type="spellStart"/>
      <w:r w:rsidRPr="00144A98">
        <w:rPr>
          <w:sz w:val="28"/>
          <w:szCs w:val="28"/>
          <w:lang w:val="uk-UA"/>
        </w:rPr>
        <w:t>“Про</w:t>
      </w:r>
      <w:proofErr w:type="spellEnd"/>
      <w:r w:rsidRPr="00144A98">
        <w:rPr>
          <w:sz w:val="28"/>
          <w:szCs w:val="28"/>
          <w:lang w:val="uk-UA"/>
        </w:rPr>
        <w:t xml:space="preserve"> Національну </w:t>
      </w:r>
      <w:proofErr w:type="spellStart"/>
      <w:r w:rsidRPr="00144A98">
        <w:rPr>
          <w:sz w:val="28"/>
          <w:szCs w:val="28"/>
          <w:lang w:val="uk-UA"/>
        </w:rPr>
        <w:t>поліцію”</w:t>
      </w:r>
      <w:proofErr w:type="spellEnd"/>
      <w:r w:rsidRPr="00144A98">
        <w:rPr>
          <w:sz w:val="28"/>
          <w:szCs w:val="28"/>
          <w:lang w:val="uk-UA"/>
        </w:rPr>
        <w:t xml:space="preserve">, </w:t>
      </w:r>
      <w:proofErr w:type="spellStart"/>
      <w:r w:rsidRPr="00144A98">
        <w:rPr>
          <w:sz w:val="28"/>
          <w:szCs w:val="28"/>
          <w:lang w:val="uk-UA"/>
        </w:rPr>
        <w:t>“Про</w:t>
      </w:r>
      <w:proofErr w:type="spellEnd"/>
      <w:r w:rsidRPr="00144A98">
        <w:rPr>
          <w:sz w:val="28"/>
          <w:szCs w:val="28"/>
          <w:lang w:val="uk-UA"/>
        </w:rPr>
        <w:t xml:space="preserve"> оперативно-розшукову </w:t>
      </w:r>
      <w:proofErr w:type="spellStart"/>
      <w:r w:rsidRPr="00144A98">
        <w:rPr>
          <w:sz w:val="28"/>
          <w:szCs w:val="28"/>
          <w:lang w:val="uk-UA"/>
        </w:rPr>
        <w:t>діяльність”</w:t>
      </w:r>
      <w:proofErr w:type="spellEnd"/>
      <w:r w:rsidRPr="00144A98">
        <w:rPr>
          <w:sz w:val="28"/>
          <w:szCs w:val="28"/>
          <w:lang w:val="uk-UA"/>
        </w:rPr>
        <w:t xml:space="preserve">, </w:t>
      </w:r>
      <w:proofErr w:type="spellStart"/>
      <w:r w:rsidRPr="00144A98">
        <w:rPr>
          <w:sz w:val="28"/>
          <w:szCs w:val="28"/>
          <w:lang w:val="uk-UA"/>
        </w:rPr>
        <w:t>“Про</w:t>
      </w:r>
      <w:proofErr w:type="spellEnd"/>
      <w:r w:rsidRPr="00144A98">
        <w:rPr>
          <w:sz w:val="28"/>
          <w:szCs w:val="28"/>
          <w:lang w:val="uk-UA"/>
        </w:rPr>
        <w:t xml:space="preserve"> організаційно-правові основи боротьби з організованою </w:t>
      </w:r>
      <w:proofErr w:type="spellStart"/>
      <w:r w:rsidRPr="00144A98">
        <w:rPr>
          <w:sz w:val="28"/>
          <w:szCs w:val="28"/>
          <w:lang w:val="uk-UA"/>
        </w:rPr>
        <w:t>злочинністю”</w:t>
      </w:r>
      <w:proofErr w:type="spellEnd"/>
      <w:r w:rsidRPr="00144A98">
        <w:rPr>
          <w:sz w:val="28"/>
          <w:szCs w:val="28"/>
          <w:lang w:val="uk-UA"/>
        </w:rPr>
        <w:t xml:space="preserve">, </w:t>
      </w:r>
      <w:r w:rsidR="0095747E">
        <w:rPr>
          <w:sz w:val="28"/>
          <w:szCs w:val="28"/>
          <w:lang w:val="uk-UA"/>
        </w:rPr>
        <w:t xml:space="preserve"> </w:t>
      </w:r>
      <w:r w:rsidRPr="00144A98">
        <w:rPr>
          <w:sz w:val="28"/>
          <w:szCs w:val="28"/>
          <w:lang w:val="uk-UA"/>
        </w:rPr>
        <w:t xml:space="preserve"> </w:t>
      </w:r>
      <w:proofErr w:type="spellStart"/>
      <w:r w:rsidRPr="00144A98">
        <w:rPr>
          <w:sz w:val="28"/>
          <w:szCs w:val="28"/>
          <w:lang w:val="uk-UA"/>
        </w:rPr>
        <w:t>“Про</w:t>
      </w:r>
      <w:proofErr w:type="spellEnd"/>
      <w:r w:rsidRPr="00144A98">
        <w:rPr>
          <w:sz w:val="28"/>
          <w:szCs w:val="28"/>
          <w:lang w:val="uk-UA"/>
        </w:rPr>
        <w:t xml:space="preserve"> участь громадян в охороні громадського порядку і державного </w:t>
      </w:r>
      <w:proofErr w:type="spellStart"/>
      <w:r w:rsidRPr="00144A98">
        <w:rPr>
          <w:sz w:val="28"/>
          <w:szCs w:val="28"/>
          <w:lang w:val="uk-UA"/>
        </w:rPr>
        <w:t>кордону”</w:t>
      </w:r>
      <w:proofErr w:type="spellEnd"/>
      <w:r w:rsidRPr="00144A98">
        <w:rPr>
          <w:sz w:val="28"/>
          <w:szCs w:val="28"/>
          <w:lang w:val="uk-UA"/>
        </w:rPr>
        <w:t>, «Про місцеві державні адміністрації», «Про попередження насильства в сім’ї»</w:t>
      </w:r>
      <w:r>
        <w:rPr>
          <w:sz w:val="28"/>
          <w:szCs w:val="28"/>
          <w:lang w:val="uk-UA"/>
        </w:rPr>
        <w:t xml:space="preserve">,  міська рада </w:t>
      </w:r>
    </w:p>
    <w:p w:rsidR="007D04FE" w:rsidRPr="00771284" w:rsidRDefault="007D04FE" w:rsidP="0095747E">
      <w:pPr>
        <w:spacing w:line="216" w:lineRule="auto"/>
        <w:jc w:val="both"/>
        <w:rPr>
          <w:sz w:val="12"/>
          <w:szCs w:val="12"/>
          <w:lang w:val="uk-UA"/>
        </w:rPr>
      </w:pPr>
    </w:p>
    <w:p w:rsidR="007D04FE" w:rsidRDefault="007D04FE" w:rsidP="0095747E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7D04FE" w:rsidRPr="00771284" w:rsidRDefault="007D04FE" w:rsidP="0095747E">
      <w:pPr>
        <w:spacing w:line="216" w:lineRule="auto"/>
        <w:ind w:firstLine="708"/>
        <w:jc w:val="center"/>
        <w:rPr>
          <w:sz w:val="12"/>
          <w:szCs w:val="12"/>
          <w:lang w:val="uk-UA"/>
        </w:rPr>
      </w:pPr>
    </w:p>
    <w:p w:rsidR="000A5B66" w:rsidRDefault="007D04FE" w:rsidP="0095747E">
      <w:pPr>
        <w:spacing w:line="21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</w:t>
      </w:r>
      <w:r w:rsidR="00D54ED8">
        <w:rPr>
          <w:sz w:val="28"/>
          <w:szCs w:val="28"/>
          <w:lang w:val="uk-UA"/>
        </w:rPr>
        <w:t>Внести зміни до «</w:t>
      </w:r>
      <w:r>
        <w:rPr>
          <w:sz w:val="28"/>
          <w:szCs w:val="28"/>
          <w:lang w:val="uk-UA"/>
        </w:rPr>
        <w:t>Комплексн</w:t>
      </w:r>
      <w:r w:rsidR="00D54ED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програм</w:t>
      </w:r>
      <w:r w:rsidR="00D54ED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профілактики злочинності та правопорушень в місті </w:t>
      </w:r>
      <w:r w:rsidR="00D54ED8">
        <w:rPr>
          <w:sz w:val="28"/>
          <w:szCs w:val="28"/>
          <w:lang w:val="uk-UA"/>
        </w:rPr>
        <w:t>Покров</w:t>
      </w:r>
      <w:r>
        <w:rPr>
          <w:sz w:val="28"/>
          <w:szCs w:val="28"/>
          <w:lang w:val="uk-UA"/>
        </w:rPr>
        <w:t xml:space="preserve"> на 2016-2020 роки</w:t>
      </w:r>
      <w:r w:rsidR="00D54ED8">
        <w:rPr>
          <w:sz w:val="28"/>
          <w:szCs w:val="28"/>
          <w:lang w:val="uk-UA"/>
        </w:rPr>
        <w:t>»</w:t>
      </w:r>
      <w:r w:rsidR="0095747E">
        <w:rPr>
          <w:sz w:val="28"/>
          <w:szCs w:val="28"/>
          <w:lang w:val="uk-UA"/>
        </w:rPr>
        <w:t xml:space="preserve"> (далі-Програма)</w:t>
      </w:r>
      <w:r w:rsidR="00D54ED8">
        <w:rPr>
          <w:sz w:val="28"/>
          <w:szCs w:val="28"/>
          <w:lang w:val="uk-UA"/>
        </w:rPr>
        <w:t xml:space="preserve">, </w:t>
      </w:r>
      <w:r w:rsidR="0095747E">
        <w:rPr>
          <w:sz w:val="28"/>
          <w:szCs w:val="28"/>
          <w:lang w:val="uk-UA"/>
        </w:rPr>
        <w:t>затвердженої рішенням 7 сесії міської ради 7 скликання від 28.04.2016</w:t>
      </w:r>
      <w:r w:rsidR="002C1C76">
        <w:rPr>
          <w:sz w:val="28"/>
          <w:szCs w:val="28"/>
          <w:lang w:val="uk-UA"/>
        </w:rPr>
        <w:t xml:space="preserve"> </w:t>
      </w:r>
      <w:r w:rsidR="0095747E">
        <w:rPr>
          <w:sz w:val="28"/>
          <w:szCs w:val="28"/>
          <w:lang w:val="uk-UA"/>
        </w:rPr>
        <w:t xml:space="preserve"> №20, </w:t>
      </w:r>
      <w:r w:rsidR="00D54ED8">
        <w:rPr>
          <w:sz w:val="28"/>
          <w:szCs w:val="28"/>
          <w:lang w:val="uk-UA"/>
        </w:rPr>
        <w:t xml:space="preserve">виклавши </w:t>
      </w:r>
      <w:r w:rsidR="000A5B66">
        <w:rPr>
          <w:bCs/>
          <w:sz w:val="28"/>
          <w:szCs w:val="28"/>
          <w:lang w:val="uk-UA"/>
        </w:rPr>
        <w:t xml:space="preserve">розділ  </w:t>
      </w:r>
      <w:r w:rsidR="000A5B66">
        <w:rPr>
          <w:bCs/>
          <w:sz w:val="28"/>
          <w:szCs w:val="28"/>
          <w:lang w:val="en-US"/>
        </w:rPr>
        <w:t>VI</w:t>
      </w:r>
      <w:r w:rsidR="000A5B66">
        <w:rPr>
          <w:bCs/>
          <w:sz w:val="28"/>
          <w:szCs w:val="28"/>
          <w:lang w:val="uk-UA"/>
        </w:rPr>
        <w:t>. Фінансове забезпечення Програми в новій редакції:</w:t>
      </w:r>
    </w:p>
    <w:p w:rsidR="000A5B66" w:rsidRDefault="000A5B66" w:rsidP="0095747E">
      <w:pPr>
        <w:spacing w:line="21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«Забезпечення реалізації Програми може здійснюватися за рахунок міського бюджету та інших джерел, не заборонених чинним законодавством.</w:t>
      </w:r>
    </w:p>
    <w:p w:rsidR="000A5B66" w:rsidRDefault="000A5B66" w:rsidP="0095747E">
      <w:pPr>
        <w:spacing w:line="21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Виділення бюджетних коштів на виконання Програми проводиться в порядку, визначеному чинним законодавством України. </w:t>
      </w:r>
      <w:r w:rsidR="002C1C76">
        <w:rPr>
          <w:bCs/>
          <w:sz w:val="28"/>
          <w:szCs w:val="28"/>
          <w:lang w:val="uk-UA"/>
        </w:rPr>
        <w:t>Для реалізації програми виділен</w:t>
      </w:r>
      <w:r>
        <w:rPr>
          <w:bCs/>
          <w:sz w:val="28"/>
          <w:szCs w:val="28"/>
          <w:lang w:val="uk-UA"/>
        </w:rPr>
        <w:t xml:space="preserve">і кошти використовувати для </w:t>
      </w:r>
      <w:r w:rsidR="002C1C76">
        <w:rPr>
          <w:bCs/>
          <w:sz w:val="28"/>
          <w:szCs w:val="28"/>
          <w:lang w:val="uk-UA"/>
        </w:rPr>
        <w:t xml:space="preserve">забезпечення </w:t>
      </w:r>
      <w:r>
        <w:rPr>
          <w:bCs/>
          <w:sz w:val="28"/>
          <w:szCs w:val="28"/>
          <w:lang w:val="uk-UA"/>
        </w:rPr>
        <w:t xml:space="preserve"> </w:t>
      </w:r>
      <w:r w:rsidR="002C1C76">
        <w:rPr>
          <w:bCs/>
          <w:sz w:val="28"/>
          <w:szCs w:val="28"/>
          <w:lang w:val="uk-UA"/>
        </w:rPr>
        <w:t xml:space="preserve">службового автотранспорту </w:t>
      </w:r>
      <w:r>
        <w:rPr>
          <w:bCs/>
          <w:sz w:val="28"/>
          <w:szCs w:val="28"/>
          <w:lang w:val="uk-UA"/>
        </w:rPr>
        <w:t>пал</w:t>
      </w:r>
      <w:r w:rsidR="002C1C76">
        <w:rPr>
          <w:bCs/>
          <w:sz w:val="28"/>
          <w:szCs w:val="28"/>
          <w:lang w:val="uk-UA"/>
        </w:rPr>
        <w:t>ив</w:t>
      </w:r>
      <w:r>
        <w:rPr>
          <w:bCs/>
          <w:sz w:val="28"/>
          <w:szCs w:val="28"/>
          <w:lang w:val="uk-UA"/>
        </w:rPr>
        <w:t>но-мастильни</w:t>
      </w:r>
      <w:r w:rsidR="002C1C76">
        <w:rPr>
          <w:bCs/>
          <w:sz w:val="28"/>
          <w:szCs w:val="28"/>
          <w:lang w:val="uk-UA"/>
        </w:rPr>
        <w:t>ми</w:t>
      </w:r>
      <w:r>
        <w:rPr>
          <w:bCs/>
          <w:sz w:val="28"/>
          <w:szCs w:val="28"/>
          <w:lang w:val="uk-UA"/>
        </w:rPr>
        <w:t xml:space="preserve"> матеріал</w:t>
      </w:r>
      <w:r w:rsidR="002C1C76">
        <w:rPr>
          <w:bCs/>
          <w:sz w:val="28"/>
          <w:szCs w:val="28"/>
          <w:lang w:val="uk-UA"/>
        </w:rPr>
        <w:t>ами</w:t>
      </w:r>
      <w:r>
        <w:rPr>
          <w:bCs/>
          <w:sz w:val="28"/>
          <w:szCs w:val="28"/>
          <w:lang w:val="uk-UA"/>
        </w:rPr>
        <w:t>, оновлення матеріально-технічної бази відділення поліції, придбання форменого одягу для особового складу.</w:t>
      </w:r>
    </w:p>
    <w:p w:rsidR="007D04FE" w:rsidRPr="00144A98" w:rsidRDefault="000A5B66" w:rsidP="0095747E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Контроль за цільовим використанням коштів місцевого бюджету, передбачених для здійснення заходів, визначених Програмою, здійснюється в порядку, встановленому законодавством»</w:t>
      </w:r>
      <w:r w:rsidR="007D04FE">
        <w:rPr>
          <w:sz w:val="28"/>
          <w:szCs w:val="28"/>
          <w:lang w:val="uk-UA"/>
        </w:rPr>
        <w:t>.</w:t>
      </w:r>
    </w:p>
    <w:p w:rsidR="0095747E" w:rsidRDefault="007D04FE" w:rsidP="0095747E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Координацію роботи щодо реалізації програми покласти на начальника </w:t>
      </w:r>
      <w:r w:rsidR="00BD614F">
        <w:rPr>
          <w:sz w:val="28"/>
          <w:szCs w:val="28"/>
          <w:lang w:val="uk-UA"/>
        </w:rPr>
        <w:t>Покровського</w:t>
      </w:r>
      <w:r w:rsidRPr="00C82C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ВП Нікопольського ВП </w:t>
      </w:r>
      <w:proofErr w:type="spellStart"/>
      <w:r>
        <w:rPr>
          <w:color w:val="000000"/>
          <w:sz w:val="28"/>
          <w:szCs w:val="28"/>
          <w:lang w:val="uk-UA"/>
        </w:rPr>
        <w:t>ГУНП</w:t>
      </w:r>
      <w:proofErr w:type="spellEnd"/>
      <w:r>
        <w:rPr>
          <w:color w:val="000000"/>
          <w:sz w:val="28"/>
          <w:szCs w:val="28"/>
          <w:lang w:val="uk-UA"/>
        </w:rPr>
        <w:t xml:space="preserve"> в</w:t>
      </w:r>
      <w:r w:rsidRPr="00C82C0E">
        <w:rPr>
          <w:color w:val="000000"/>
          <w:sz w:val="28"/>
          <w:szCs w:val="28"/>
          <w:lang w:val="uk-UA"/>
        </w:rPr>
        <w:t xml:space="preserve"> Дніпропетровській області </w:t>
      </w:r>
      <w:proofErr w:type="spellStart"/>
      <w:r>
        <w:rPr>
          <w:color w:val="000000"/>
          <w:sz w:val="28"/>
          <w:szCs w:val="28"/>
          <w:lang w:val="uk-UA"/>
        </w:rPr>
        <w:t>Войнова</w:t>
      </w:r>
      <w:proofErr w:type="spellEnd"/>
      <w:r>
        <w:rPr>
          <w:color w:val="000000"/>
          <w:sz w:val="28"/>
          <w:szCs w:val="28"/>
          <w:lang w:val="uk-UA"/>
        </w:rPr>
        <w:t xml:space="preserve"> С.М., к</w:t>
      </w:r>
      <w:r>
        <w:rPr>
          <w:sz w:val="28"/>
          <w:szCs w:val="28"/>
          <w:lang w:val="uk-UA"/>
        </w:rPr>
        <w:t xml:space="preserve">онтроль </w:t>
      </w:r>
      <w:r w:rsidR="0095747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на керуючого справами виконкому </w:t>
      </w:r>
      <w:proofErr w:type="spellStart"/>
      <w:r>
        <w:rPr>
          <w:sz w:val="28"/>
          <w:szCs w:val="28"/>
          <w:lang w:val="uk-UA"/>
        </w:rPr>
        <w:t>Відяєву</w:t>
      </w:r>
      <w:proofErr w:type="spellEnd"/>
      <w:r>
        <w:rPr>
          <w:sz w:val="28"/>
          <w:szCs w:val="28"/>
          <w:lang w:val="uk-UA"/>
        </w:rPr>
        <w:t xml:space="preserve"> Г.М.</w:t>
      </w:r>
      <w:r w:rsidR="0095747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на постійну депутатську комісію </w:t>
      </w:r>
      <w:r w:rsidR="0095747E">
        <w:rPr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 (Травка В.І.).</w:t>
      </w:r>
    </w:p>
    <w:p w:rsidR="007D04FE" w:rsidRDefault="007D04FE" w:rsidP="0095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04FE" w:rsidRPr="00B1261C" w:rsidRDefault="007D04FE" w:rsidP="0095747E">
      <w:pPr>
        <w:spacing w:line="216" w:lineRule="auto"/>
        <w:rPr>
          <w:sz w:val="16"/>
          <w:szCs w:val="16"/>
          <w:lang w:val="uk-UA"/>
        </w:rPr>
      </w:pPr>
    </w:p>
    <w:p w:rsidR="007D04FE" w:rsidRDefault="007D04FE" w:rsidP="0095747E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Шаповал</w:t>
      </w:r>
    </w:p>
    <w:p w:rsidR="00F74E23" w:rsidRDefault="003C37EA" w:rsidP="00F74E23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151DF" w:rsidRDefault="007D04FE" w:rsidP="0095747E">
      <w:pPr>
        <w:overflowPunct w:val="0"/>
        <w:autoSpaceDE w:val="0"/>
        <w:autoSpaceDN w:val="0"/>
        <w:adjustRightInd w:val="0"/>
        <w:spacing w:line="216" w:lineRule="auto"/>
        <w:textAlignment w:val="baseline"/>
      </w:pPr>
      <w:proofErr w:type="spellStart"/>
      <w:r w:rsidRPr="004F6E1C">
        <w:rPr>
          <w:sz w:val="20"/>
          <w:szCs w:val="22"/>
          <w:lang w:val="uk-UA"/>
        </w:rPr>
        <w:t>Войнов</w:t>
      </w:r>
      <w:proofErr w:type="spellEnd"/>
      <w:r w:rsidRPr="004F6E1C">
        <w:rPr>
          <w:sz w:val="20"/>
          <w:szCs w:val="22"/>
          <w:lang w:val="uk-UA"/>
        </w:rPr>
        <w:t xml:space="preserve"> С.М., 4-</w:t>
      </w:r>
      <w:r>
        <w:rPr>
          <w:sz w:val="20"/>
          <w:szCs w:val="22"/>
          <w:lang w:val="uk-UA"/>
        </w:rPr>
        <w:t>26-01</w:t>
      </w:r>
    </w:p>
    <w:sectPr w:rsidR="00D151DF" w:rsidSect="0095747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D04FE"/>
    <w:rsid w:val="00056BC6"/>
    <w:rsid w:val="000A5B66"/>
    <w:rsid w:val="00112B08"/>
    <w:rsid w:val="00131F1E"/>
    <w:rsid w:val="002129F6"/>
    <w:rsid w:val="002674A4"/>
    <w:rsid w:val="002C1C76"/>
    <w:rsid w:val="003241AE"/>
    <w:rsid w:val="00395A08"/>
    <w:rsid w:val="003C37EA"/>
    <w:rsid w:val="003C7C9A"/>
    <w:rsid w:val="007B2DA0"/>
    <w:rsid w:val="007D04FE"/>
    <w:rsid w:val="0083529D"/>
    <w:rsid w:val="0095747E"/>
    <w:rsid w:val="00A45493"/>
    <w:rsid w:val="00B25AA5"/>
    <w:rsid w:val="00BD614F"/>
    <w:rsid w:val="00C06668"/>
    <w:rsid w:val="00D54ED8"/>
    <w:rsid w:val="00E94E92"/>
    <w:rsid w:val="00F529F5"/>
    <w:rsid w:val="00F712B3"/>
    <w:rsid w:val="00F7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4FE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4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7D04F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D0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D04FE"/>
    <w:pPr>
      <w:jc w:val="center"/>
    </w:pPr>
    <w:rPr>
      <w:b/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8</cp:revision>
  <cp:lastPrinted>2017-09-19T07:16:00Z</cp:lastPrinted>
  <dcterms:created xsi:type="dcterms:W3CDTF">2017-07-31T14:07:00Z</dcterms:created>
  <dcterms:modified xsi:type="dcterms:W3CDTF">2017-10-30T08:13:00Z</dcterms:modified>
</cp:coreProperties>
</file>