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06.09.2024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</w:t>
      </w:r>
      <w:r>
        <w:rPr>
          <w:rFonts w:cs="Times New Roman"/>
          <w:b w:val="false"/>
          <w:bCs w:val="false"/>
          <w:sz w:val="28"/>
          <w:szCs w:val="28"/>
        </w:rPr>
        <w:t>6</w:t>
      </w:r>
      <w:r>
        <w:rPr>
          <w:rFonts w:cs="Times New Roman"/>
          <w:b w:val="false"/>
          <w:bCs w:val="false"/>
          <w:sz w:val="28"/>
          <w:szCs w:val="28"/>
        </w:rPr>
        <w:t>35</w:t>
      </w:r>
      <w:r>
        <w:rPr>
          <w:rFonts w:cs="Times New Roman"/>
          <w:b w:val="false"/>
          <w:bCs w:val="false"/>
          <w:sz w:val="28"/>
          <w:szCs w:val="28"/>
        </w:rPr>
        <w:t>/06-53-24</w:t>
      </w:r>
      <w:r>
        <w:rPr>
          <w:rFonts w:cs="Times New Roman"/>
          <w:b w:val="false"/>
          <w:bCs w:val="false"/>
          <w:sz w:val="28"/>
          <w:szCs w:val="28"/>
        </w:rPr>
        <w:t xml:space="preserve"> </w:t>
      </w:r>
    </w:p>
    <w:p>
      <w:pPr>
        <w:pStyle w:val="Style17"/>
        <w:spacing w:before="0" w:after="0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виведення неповнолітнього ХХХХХХ,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Виконавчим комітетом Покровської міської ради Дніпропетровської області встановлено.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неповнолітній ХХХХХХ, ХХХХХХ року народження як дитина-сирота (рішення виконавчого комітету Покровської міської ради Дніпропетровської області від ХХХХХХ №ХХХХХХ).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sz w:val="28"/>
          <w:szCs w:val="28"/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неповнолітнього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ХХХХХХ, ХХХХХХ року народження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Відповідно до повідомлення Торецького професійного ліцею від ХХХХХХ №ХХХХХХ, неповнолітній ХХХХХХ, ХХХХХХ року народження буде зарахований до складу здобувачів освіти ліцею на повне державне забезпечення зі збереженням усіх соціальних пільг для дітей-сиріт та дітей, позбавлених батьківського піклування.</w:t>
      </w:r>
    </w:p>
    <w:p>
      <w:pPr>
        <w:pStyle w:val="Normal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 повідомлення Торецького професійного ліцею від 15.08.2024 №77/01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Вивести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неповнолітнього ХХХХХХ, ХХХХХХ року народження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ascii="Times New Roman" w:hAnsi="Times New Roman"/>
          <w:sz w:val="28"/>
          <w:szCs w:val="28"/>
        </w:rPr>
        <w:t xml:space="preserve"> з числа вихованців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2.Визнати такими, що втратили чинність рішення виконавчого комітету Покровської міської ради Дніпропетровської області: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від ХХХХХХ №ХХХХХХ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«Про влаштування малолітнього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- від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«Про внесення змін до рішення виконавчого комітету Покровської міської ради Дніпропетровської області від ХХХХХХ р.  №ХХХХХХ «Про влаштування малолітнього ХХХХХХ, ХХХХХХ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3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.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Секретар міської ради                                                             Сергій КУРАСОВ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lang w:val="ru-RU"/>
    </w:rPr>
  </w:style>
  <w:style w:type="paragraph" w:styleId="22" w:customStyle="1">
    <w:name w:val="Основний текст 22"/>
    <w:basedOn w:val="Normal"/>
    <w:qFormat/>
    <w:rsid w:val="0059092d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LibreOffice/7.4.3.2$Windows_X86_64 LibreOffice_project/1048a8393ae2eeec98dff31b5c133c5f1d08b890</Application>
  <AppVersion>15.0000</AppVersion>
  <Pages>2</Pages>
  <Words>356</Words>
  <Characters>2677</Characters>
  <CharactersWithSpaces>3164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2023-11-24T13:13:00Z</dcterms:created>
  <dc:creator>Покров Виконком</dc:creator>
  <dc:description/>
  <dc:language>uk-UA</dc:language>
  <cp:lastModifiedBy/>
  <cp:lastPrinted>1899-12-31T22:00:00Z</cp:lastPrinted>
  <dcterms:modified xsi:type="dcterms:W3CDTF">2024-09-12T15:53:52Z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