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8A" w:rsidRDefault="00300B8A" w:rsidP="00300B8A">
      <w:pPr>
        <w:pStyle w:val="a3"/>
        <w:spacing w:after="0"/>
        <w:jc w:val="center"/>
      </w:pPr>
      <w:r>
        <w:rPr>
          <w:noProof/>
          <w:lang w:val="uk-UA" w:eastAsia="uk-UA"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2749550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300B8A" w:rsidRDefault="00300B8A" w:rsidP="00300B8A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300B8A" w:rsidRDefault="00300B8A" w:rsidP="00300B8A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300B8A" w:rsidRDefault="00300B8A" w:rsidP="00300B8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A35B2" w:rsidRDefault="004A35B2" w:rsidP="004A35B2">
      <w:pPr>
        <w:pStyle w:val="BodyText2"/>
        <w:numPr>
          <w:ilvl w:val="0"/>
          <w:numId w:val="1"/>
        </w:numPr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26. 01. 2024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                    </w:t>
      </w:r>
      <w:proofErr w:type="spellStart"/>
      <w:r>
        <w:rPr>
          <w:sz w:val="20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6</w:t>
      </w:r>
    </w:p>
    <w:p w:rsidR="00F6447C" w:rsidRPr="00F6447C" w:rsidRDefault="00F6447C" w:rsidP="00300B8A">
      <w:pPr>
        <w:pStyle w:val="22"/>
        <w:ind w:firstLine="0"/>
        <w:jc w:val="left"/>
        <w:rPr>
          <w:sz w:val="12"/>
          <w:szCs w:val="12"/>
        </w:rPr>
      </w:pPr>
    </w:p>
    <w:p w:rsidR="00300B8A" w:rsidRPr="00C113C4" w:rsidRDefault="00300B8A" w:rsidP="00300B8A">
      <w:pPr>
        <w:pStyle w:val="22"/>
        <w:ind w:firstLine="0"/>
        <w:rPr>
          <w:sz w:val="28"/>
          <w:szCs w:val="28"/>
        </w:rPr>
      </w:pPr>
      <w:r w:rsidRPr="00C113C4">
        <w:rPr>
          <w:sz w:val="28"/>
          <w:szCs w:val="28"/>
        </w:rPr>
        <w:t>(4</w:t>
      </w:r>
      <w:r w:rsidRPr="00C113C4">
        <w:rPr>
          <w:sz w:val="28"/>
          <w:szCs w:val="28"/>
          <w:lang w:val="ru-RU"/>
        </w:rPr>
        <w:t>9</w:t>
      </w:r>
      <w:r w:rsidRPr="00C113C4">
        <w:rPr>
          <w:sz w:val="28"/>
          <w:szCs w:val="28"/>
        </w:rPr>
        <w:t xml:space="preserve"> сесія 8 скликання)</w:t>
      </w:r>
    </w:p>
    <w:p w:rsidR="00300B8A" w:rsidRDefault="00300B8A" w:rsidP="00300B8A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16"/>
          <w:szCs w:val="16"/>
          <w:lang w:val="uk-UA"/>
        </w:rPr>
      </w:pPr>
    </w:p>
    <w:p w:rsidR="00300B8A" w:rsidRDefault="00300B8A" w:rsidP="00300B8A">
      <w:pPr>
        <w:pStyle w:val="a5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300B8A" w:rsidRDefault="00300B8A" w:rsidP="00300B8A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 Покровської</w:t>
      </w:r>
    </w:p>
    <w:p w:rsidR="00300B8A" w:rsidRDefault="00300B8A" w:rsidP="00300B8A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   територіальної   громади</w:t>
      </w:r>
    </w:p>
    <w:p w:rsidR="00300B8A" w:rsidRDefault="00300B8A" w:rsidP="00300B8A">
      <w:pPr>
        <w:pStyle w:val="a5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Дніпропетровської   області</w:t>
      </w:r>
    </w:p>
    <w:p w:rsidR="00300B8A" w:rsidRDefault="00300B8A" w:rsidP="00300B8A">
      <w:pPr>
        <w:pStyle w:val="a5"/>
        <w:suppressAutoHyphens/>
        <w:spacing w:before="280" w:after="28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Розглянувши службову записку начальника відділу бухгалтерського обліку - головного бухгалтера виконавчого комітету Покровської міської ради Дніпропетровської області </w:t>
      </w:r>
      <w:r w:rsidRPr="00300B8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</w:t>
      </w:r>
      <w:r w:rsidRPr="00300B8A">
        <w:rPr>
          <w:color w:val="000000"/>
          <w:sz w:val="28"/>
          <w:szCs w:val="28"/>
          <w:lang w:val="uk-UA"/>
        </w:rPr>
        <w:t>ВХ76/02 від 10.01.2024</w:t>
      </w:r>
      <w:r>
        <w:rPr>
          <w:color w:val="000000"/>
          <w:sz w:val="28"/>
          <w:szCs w:val="28"/>
          <w:lang w:val="uk-UA"/>
        </w:rPr>
        <w:t xml:space="preserve">, лист                  </w:t>
      </w:r>
      <w:proofErr w:type="spellStart"/>
      <w:r>
        <w:rPr>
          <w:color w:val="000000"/>
          <w:sz w:val="28"/>
          <w:szCs w:val="28"/>
          <w:lang w:val="uk-UA"/>
        </w:rPr>
        <w:t>в.о</w:t>
      </w:r>
      <w:proofErr w:type="spellEnd"/>
      <w:r>
        <w:rPr>
          <w:color w:val="000000"/>
          <w:sz w:val="28"/>
          <w:szCs w:val="28"/>
          <w:lang w:val="uk-UA"/>
        </w:rPr>
        <w:t>. начальника управління освіти виконавчого комітету Покровської міської ради №44/03 від 08.01.2024, керуючись статтями 26, 60 Закону України «Про місцеве самоврядування в Україні», міська рада</w:t>
      </w:r>
    </w:p>
    <w:p w:rsidR="00300B8A" w:rsidRDefault="00300B8A" w:rsidP="00300B8A">
      <w:pPr>
        <w:pStyle w:val="a5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300B8A" w:rsidRDefault="00300B8A" w:rsidP="00300B8A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1.Передати з балансу </w:t>
      </w:r>
      <w:r w:rsidR="00A46553">
        <w:rPr>
          <w:color w:val="000000"/>
          <w:sz w:val="28"/>
          <w:szCs w:val="28"/>
          <w:lang w:val="uk-UA"/>
        </w:rPr>
        <w:t>виконавчого комітету</w:t>
      </w:r>
      <w:r w:rsidR="00A46553" w:rsidRPr="00A46553">
        <w:rPr>
          <w:sz w:val="28"/>
          <w:szCs w:val="28"/>
        </w:rPr>
        <w:t xml:space="preserve"> </w:t>
      </w:r>
      <w:proofErr w:type="spellStart"/>
      <w:r w:rsidR="00A46553" w:rsidRPr="00272FC0">
        <w:rPr>
          <w:sz w:val="28"/>
          <w:szCs w:val="28"/>
        </w:rPr>
        <w:t>Покровської</w:t>
      </w:r>
      <w:proofErr w:type="spellEnd"/>
      <w:r w:rsidR="00A46553" w:rsidRPr="00272FC0">
        <w:rPr>
          <w:sz w:val="28"/>
          <w:szCs w:val="28"/>
        </w:rPr>
        <w:t xml:space="preserve"> </w:t>
      </w:r>
      <w:proofErr w:type="spellStart"/>
      <w:r w:rsidR="00A46553" w:rsidRPr="00272FC0">
        <w:rPr>
          <w:sz w:val="28"/>
          <w:szCs w:val="28"/>
        </w:rPr>
        <w:t>міської</w:t>
      </w:r>
      <w:proofErr w:type="spellEnd"/>
      <w:r w:rsidR="00A46553" w:rsidRPr="00272FC0">
        <w:rPr>
          <w:sz w:val="28"/>
          <w:szCs w:val="28"/>
        </w:rPr>
        <w:t xml:space="preserve"> ради </w:t>
      </w:r>
      <w:proofErr w:type="spellStart"/>
      <w:r w:rsidR="00A46553" w:rsidRPr="00272FC0">
        <w:rPr>
          <w:sz w:val="28"/>
          <w:szCs w:val="28"/>
        </w:rPr>
        <w:t>Дніпропетровської</w:t>
      </w:r>
      <w:proofErr w:type="spellEnd"/>
      <w:r w:rsidR="00A46553" w:rsidRPr="00272FC0">
        <w:rPr>
          <w:sz w:val="28"/>
          <w:szCs w:val="28"/>
        </w:rPr>
        <w:t xml:space="preserve"> </w:t>
      </w:r>
      <w:proofErr w:type="spellStart"/>
      <w:r w:rsidR="00A46553" w:rsidRPr="00272FC0">
        <w:rPr>
          <w:sz w:val="28"/>
          <w:szCs w:val="28"/>
        </w:rPr>
        <w:t>області</w:t>
      </w:r>
      <w:proofErr w:type="spellEnd"/>
      <w:r w:rsidR="00A465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баланс </w:t>
      </w:r>
      <w:r w:rsidR="00A46553">
        <w:rPr>
          <w:color w:val="000000"/>
          <w:sz w:val="28"/>
          <w:szCs w:val="28"/>
          <w:lang w:val="uk-UA"/>
        </w:rPr>
        <w:t xml:space="preserve">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>та закріпити</w:t>
      </w:r>
      <w:r w:rsidR="00131C94">
        <w:rPr>
          <w:color w:val="000000"/>
          <w:sz w:val="28"/>
          <w:szCs w:val="28"/>
          <w:lang w:val="uk-UA"/>
        </w:rPr>
        <w:t xml:space="preserve"> на праві оперативного управління</w:t>
      </w:r>
      <w:r>
        <w:rPr>
          <w:color w:val="000000"/>
          <w:sz w:val="28"/>
          <w:szCs w:val="28"/>
          <w:lang w:val="uk-UA"/>
        </w:rPr>
        <w:t xml:space="preserve"> майно комунальної вл</w:t>
      </w:r>
      <w:r w:rsidR="004D1B19">
        <w:rPr>
          <w:color w:val="000000"/>
          <w:sz w:val="28"/>
          <w:szCs w:val="28"/>
          <w:lang w:val="uk-UA"/>
        </w:rPr>
        <w:t>асності Покровської міської територіальної громади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Дніпропетровської області згідно додатку.</w:t>
      </w:r>
    </w:p>
    <w:p w:rsidR="00300B8A" w:rsidRDefault="00300B8A" w:rsidP="00300B8A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300B8A" w:rsidRDefault="00300B8A" w:rsidP="00300B8A">
      <w:pPr>
        <w:pStyle w:val="a5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3.Контроль за виконанням цього рішення покласти на секретаря міської ради Сергія КУРАСОВА, заступника міського голови Олександра ЧИСТЯКОВА, керуючого справами виконавчого комітету Олену ШУЛЬГУ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300B8A" w:rsidRDefault="00300B8A" w:rsidP="00300B8A">
      <w:pPr>
        <w:spacing w:after="0" w:line="240" w:lineRule="auto"/>
        <w:rPr>
          <w:rFonts w:ascii="Times New Roman" w:hAnsi="Times New Roman"/>
        </w:rPr>
      </w:pPr>
    </w:p>
    <w:p w:rsidR="00300B8A" w:rsidRDefault="00300B8A" w:rsidP="00300B8A">
      <w:pPr>
        <w:spacing w:after="0" w:line="240" w:lineRule="auto"/>
        <w:rPr>
          <w:rFonts w:ascii="Times New Roman" w:hAnsi="Times New Roman"/>
        </w:rPr>
      </w:pPr>
    </w:p>
    <w:p w:rsidR="00300B8A" w:rsidRDefault="00300B8A" w:rsidP="00300B8A">
      <w:pPr>
        <w:spacing w:after="0" w:line="240" w:lineRule="auto"/>
        <w:rPr>
          <w:rFonts w:ascii="Times New Roman" w:hAnsi="Times New Roman"/>
        </w:rPr>
      </w:pPr>
    </w:p>
    <w:p w:rsidR="00300B8A" w:rsidRDefault="00300B8A" w:rsidP="00300B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ab/>
        <w:t xml:space="preserve">  Олександр ШАПОВАЛ</w:t>
      </w:r>
    </w:p>
    <w:p w:rsidR="00300B8A" w:rsidRDefault="00300B8A" w:rsidP="00300B8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300B8A" w:rsidRDefault="00300B8A" w:rsidP="00300B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0B8A" w:rsidRDefault="00300B8A" w:rsidP="00300B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</w:t>
      </w:r>
    </w:p>
    <w:p w:rsidR="00300B8A" w:rsidRDefault="00300B8A" w:rsidP="00300B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1C94" w:rsidRDefault="00131C94" w:rsidP="00300B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1C94" w:rsidRDefault="00131C94" w:rsidP="00300B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1C94" w:rsidRDefault="00131C94" w:rsidP="00300B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1C94" w:rsidRDefault="00131C94" w:rsidP="00300B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31C94" w:rsidRPr="00BD3C38" w:rsidRDefault="00131C94" w:rsidP="00131C9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31C94" w:rsidRDefault="00131C94" w:rsidP="00131C9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49</w:t>
      </w:r>
      <w:r w:rsidRPr="00BD3C38">
        <w:rPr>
          <w:rFonts w:ascii="Times New Roman" w:hAnsi="Times New Roman" w:cs="Times New Roman"/>
          <w:sz w:val="24"/>
          <w:szCs w:val="24"/>
        </w:rPr>
        <w:t xml:space="preserve"> сесії міської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38">
        <w:rPr>
          <w:rFonts w:ascii="Times New Roman" w:hAnsi="Times New Roman" w:cs="Times New Roman"/>
          <w:sz w:val="24"/>
          <w:szCs w:val="24"/>
        </w:rPr>
        <w:t xml:space="preserve">ради </w:t>
      </w:r>
    </w:p>
    <w:p w:rsidR="00131C94" w:rsidRPr="00BD3C38" w:rsidRDefault="00131C94" w:rsidP="00131C9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BD3C38">
        <w:rPr>
          <w:rFonts w:ascii="Times New Roman" w:hAnsi="Times New Roman" w:cs="Times New Roman"/>
          <w:sz w:val="24"/>
          <w:szCs w:val="24"/>
        </w:rPr>
        <w:t>8 скликання</w:t>
      </w:r>
    </w:p>
    <w:p w:rsidR="00131C94" w:rsidRDefault="00131C94" w:rsidP="00131C9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6447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 січня  2024 р. № </w:t>
      </w:r>
      <w:r w:rsidR="00F6447C">
        <w:rPr>
          <w:rFonts w:ascii="Times New Roman" w:hAnsi="Times New Roman" w:cs="Times New Roman"/>
          <w:sz w:val="24"/>
          <w:szCs w:val="24"/>
        </w:rPr>
        <w:t>6</w:t>
      </w:r>
    </w:p>
    <w:p w:rsidR="00131C94" w:rsidRDefault="00131C94" w:rsidP="00131C9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131C94" w:rsidRDefault="00131C94" w:rsidP="00131C9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31C94" w:rsidRDefault="00131C94" w:rsidP="00131C9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31C94" w:rsidRPr="00BD3C38" w:rsidRDefault="00131C94" w:rsidP="00131C94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31C94" w:rsidRDefault="00131C94" w:rsidP="00131C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C94" w:rsidRPr="00272FC0" w:rsidRDefault="00131C94" w:rsidP="00131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ПЕРЕЛІК</w:t>
      </w:r>
    </w:p>
    <w:p w:rsidR="00131C94" w:rsidRPr="00272FC0" w:rsidRDefault="00131C94" w:rsidP="00131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 xml:space="preserve">комунального майна, що підлягає передачі з балансу </w:t>
      </w:r>
    </w:p>
    <w:p w:rsidR="00131C94" w:rsidRPr="00272FC0" w:rsidRDefault="00131C94" w:rsidP="00131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FC0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 Дніпропетровської області</w:t>
      </w:r>
    </w:p>
    <w:p w:rsidR="00131C94" w:rsidRDefault="00131C94" w:rsidP="00131C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2FC0">
        <w:rPr>
          <w:rFonts w:ascii="Times New Roman" w:hAnsi="Times New Roman" w:cs="Times New Roman"/>
          <w:sz w:val="28"/>
          <w:szCs w:val="28"/>
        </w:rPr>
        <w:t>на баланс управління освіти</w:t>
      </w:r>
      <w:r w:rsidRPr="00272FC0">
        <w:rPr>
          <w:rFonts w:ascii="Times New Roman" w:hAnsi="Times New Roman"/>
          <w:sz w:val="28"/>
          <w:szCs w:val="28"/>
        </w:rPr>
        <w:t xml:space="preserve"> </w:t>
      </w:r>
      <w:r w:rsidRPr="00272FC0">
        <w:rPr>
          <w:rFonts w:ascii="Times New Roman" w:hAnsi="Times New Roman" w:cs="Times New Roman"/>
          <w:sz w:val="28"/>
          <w:szCs w:val="28"/>
        </w:rPr>
        <w:t>виконавчого комітету Покровської міської ради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C94" w:rsidRDefault="00131C94" w:rsidP="00131C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1C94" w:rsidRPr="00BD3C38" w:rsidRDefault="00131C94" w:rsidP="00131C9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619" w:type="dxa"/>
        <w:jc w:val="center"/>
        <w:tblInd w:w="-3055" w:type="dxa"/>
        <w:tblLayout w:type="fixed"/>
        <w:tblLook w:val="04A0"/>
      </w:tblPr>
      <w:tblGrid>
        <w:gridCol w:w="558"/>
        <w:gridCol w:w="4273"/>
        <w:gridCol w:w="2105"/>
        <w:gridCol w:w="2683"/>
      </w:tblGrid>
      <w:tr w:rsidR="00131C94" w:rsidRPr="00272FC0" w:rsidTr="00F73CB1">
        <w:trPr>
          <w:trHeight w:val="560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Інвентарний номер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Первісн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вартість,</w:t>
            </w: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</w:p>
        </w:tc>
      </w:tr>
      <w:tr w:rsidR="00131C94" w:rsidRPr="00272FC0" w:rsidTr="00F73CB1">
        <w:trPr>
          <w:trHeight w:val="655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B8A">
              <w:rPr>
                <w:rFonts w:ascii="Times New Roman" w:hAnsi="Times New Roman" w:cs="Times New Roman"/>
                <w:sz w:val="28"/>
                <w:szCs w:val="28"/>
              </w:rPr>
              <w:t>Дизельний генератор (</w:t>
            </w:r>
            <w:proofErr w:type="spellStart"/>
            <w:r w:rsidRPr="00300B8A">
              <w:rPr>
                <w:rFonts w:ascii="Times New Roman" w:hAnsi="Times New Roman" w:cs="Times New Roman"/>
                <w:sz w:val="28"/>
                <w:szCs w:val="28"/>
              </w:rPr>
              <w:t>електрогенераторна</w:t>
            </w:r>
            <w:proofErr w:type="spellEnd"/>
            <w:r w:rsidRPr="00300B8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установка) 50 кВт DE-70RS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272FC0" w:rsidRDefault="00131C94" w:rsidP="00F73C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94" w:rsidRPr="00D12E41" w:rsidRDefault="00131C94" w:rsidP="00F73CB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0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300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0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919,07</w:t>
            </w:r>
          </w:p>
        </w:tc>
      </w:tr>
    </w:tbl>
    <w:p w:rsidR="00131C94" w:rsidRPr="00F155EE" w:rsidRDefault="00131C94" w:rsidP="00131C94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31C94" w:rsidRDefault="00131C94" w:rsidP="00131C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1C94" w:rsidRDefault="00131C94" w:rsidP="00131C9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1C94" w:rsidRPr="00131C94" w:rsidRDefault="00131C94" w:rsidP="00300B8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відділу економіки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Тетяна СІДАШОВА</w:t>
      </w:r>
    </w:p>
    <w:sectPr w:rsidR="00131C94" w:rsidRPr="00131C94" w:rsidSect="00F6506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/>
        <w:color w:val="C9211E"/>
        <w:sz w:val="28"/>
        <w:szCs w:val="28"/>
        <w:highlight w:val="white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0B8A"/>
    <w:rsid w:val="00131C94"/>
    <w:rsid w:val="001F26DA"/>
    <w:rsid w:val="0022181B"/>
    <w:rsid w:val="00300B8A"/>
    <w:rsid w:val="003B3242"/>
    <w:rsid w:val="004A35B2"/>
    <w:rsid w:val="004D1B19"/>
    <w:rsid w:val="006732D5"/>
    <w:rsid w:val="00A46553"/>
    <w:rsid w:val="00C113C4"/>
    <w:rsid w:val="00F6447C"/>
    <w:rsid w:val="00F6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8A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B8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300B8A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300B8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300B8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">
    <w:name w:val="Body Text 2"/>
    <w:basedOn w:val="a"/>
    <w:rsid w:val="004A35B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kern w:val="2"/>
      <w:sz w:val="24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8A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B8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300B8A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qFormat/>
    <w:rsid w:val="00300B8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300B8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1352</Words>
  <Characters>771</Characters>
  <Application>Microsoft Office Word</Application>
  <DocSecurity>0</DocSecurity>
  <Lines>6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12</cp:revision>
  <cp:lastPrinted>2024-01-25T08:45:00Z</cp:lastPrinted>
  <dcterms:created xsi:type="dcterms:W3CDTF">2024-01-15T21:45:00Z</dcterms:created>
  <dcterms:modified xsi:type="dcterms:W3CDTF">2024-01-25T14:53:00Z</dcterms:modified>
</cp:coreProperties>
</file>