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1480" cy="59182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5418455</wp:posOffset>
                </wp:positionH>
                <wp:positionV relativeFrom="paragraph">
                  <wp:posOffset>-447675</wp:posOffset>
                </wp:positionV>
                <wp:extent cx="587375" cy="190500"/>
                <wp:effectExtent l="0" t="0" r="0" b="0"/>
                <wp:wrapNone/>
                <wp:docPr id="2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0" cy="190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Liberation Serif" w:hAnsi="Liberation Serif"/>
                                <w:sz w:val="24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Текстова рамка 1" path="m0,0l-2147483645,0l-2147483645,-2147483646l0,-2147483646xe" stroked="f" o:allowincell="f" style="position:absolute;margin-left:426.65pt;margin-top:-35.25pt;width:46.2pt;height:14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Liberation Serif" w:hAnsi="Liberation Serif"/>
                          <w:sz w:val="24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12"/>
          <w:szCs w:val="12"/>
          <w:lang w:val="uk-UA" w:eastAsia="uk-UA"/>
        </w:rPr>
      </w:pPr>
      <w:r>
        <w:rPr>
          <w:sz w:val="12"/>
          <w:szCs w:val="12"/>
          <w:lang w:val="uk-UA" w:eastAsia="uk-UA"/>
        </w:rPr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Cs/>
          <w:sz w:val="28"/>
          <w:szCs w:val="28"/>
        </w:rPr>
        <w:t xml:space="preserve">22.11.2023                                             </w:t>
      </w:r>
      <w:r>
        <w:rPr>
          <w:bCs/>
          <w:sz w:val="20"/>
          <w:szCs w:val="20"/>
        </w:rPr>
        <w:t xml:space="preserve">м.Покров  </w:t>
      </w:r>
      <w:r>
        <w:rPr>
          <w:bCs/>
          <w:sz w:val="28"/>
          <w:szCs w:val="28"/>
        </w:rPr>
        <w:t xml:space="preserve">                                   №716/06-53-23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Style24"/>
        <w:tabs>
          <w:tab w:val="clear" w:pos="708"/>
          <w:tab w:val="left" w:pos="3686" w:leader="none"/>
          <w:tab w:val="left" w:pos="3828" w:leader="none"/>
          <w:tab w:val="left" w:pos="3969" w:leader="none"/>
          <w:tab w:val="left" w:pos="4111" w:leader="none"/>
          <w:tab w:val="left" w:pos="4820" w:leader="none"/>
          <w:tab w:val="left" w:pos="6237" w:leader="none"/>
        </w:tabs>
        <w:ind w:left="0" w:right="5953" w:hanging="0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Про погодження проведення реконструкції квартири № </w:t>
      </w:r>
      <w:r>
        <w:rPr>
          <w:rFonts w:cs="Times New Roman" w:ascii="Times New Roman" w:hAnsi="Times New Roman"/>
          <w:sz w:val="26"/>
          <w:szCs w:val="26"/>
          <w:lang w:val="uk-UA"/>
        </w:rPr>
        <w:t>ХХ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</w:p>
    <w:p>
      <w:pPr>
        <w:pStyle w:val="Style24"/>
        <w:tabs>
          <w:tab w:val="clear" w:pos="708"/>
          <w:tab w:val="left" w:pos="3686" w:leader="none"/>
          <w:tab w:val="left" w:pos="3828" w:leader="none"/>
          <w:tab w:val="left" w:pos="3969" w:leader="none"/>
          <w:tab w:val="left" w:pos="4111" w:leader="none"/>
          <w:tab w:val="left" w:pos="4820" w:leader="none"/>
          <w:tab w:val="left" w:pos="6237" w:leader="none"/>
        </w:tabs>
        <w:ind w:left="0" w:right="5953" w:hanging="0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в житловому будинку № </w:t>
      </w:r>
      <w:r>
        <w:rPr>
          <w:rFonts w:cs="Times New Roman" w:ascii="Times New Roman" w:hAnsi="Times New Roman"/>
          <w:sz w:val="26"/>
          <w:szCs w:val="26"/>
          <w:lang w:val="uk-UA"/>
        </w:rPr>
        <w:t>ХХ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</w:p>
    <w:p>
      <w:pPr>
        <w:pStyle w:val="Style24"/>
        <w:tabs>
          <w:tab w:val="clear" w:pos="708"/>
          <w:tab w:val="left" w:pos="3686" w:leader="none"/>
          <w:tab w:val="left" w:pos="3828" w:leader="none"/>
          <w:tab w:val="left" w:pos="3969" w:leader="none"/>
          <w:tab w:val="left" w:pos="4111" w:leader="none"/>
          <w:tab w:val="left" w:pos="4820" w:leader="none"/>
          <w:tab w:val="left" w:pos="6237" w:leader="none"/>
        </w:tabs>
        <w:ind w:left="0" w:right="5953" w:hanging="0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на вул. Центральній</w:t>
      </w:r>
    </w:p>
    <w:p>
      <w:pPr>
        <w:pStyle w:val="Style2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 xml:space="preserve">Розглянувши заяву </w:t>
      </w:r>
      <w:r>
        <w:rPr>
          <w:rFonts w:cs="Times New Roman" w:ascii="Times New Roman" w:hAnsi="Times New Roman"/>
          <w:sz w:val="26"/>
          <w:szCs w:val="26"/>
          <w:lang w:eastAsia="en-US"/>
        </w:rPr>
        <w:t>ХХХ ХХХХ ХХХХ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щодо погодження проведення реконструкції квартири № </w:t>
      </w:r>
      <w:r>
        <w:rPr>
          <w:rFonts w:cs="Times New Roman" w:ascii="Times New Roman" w:hAnsi="Times New Roman"/>
          <w:sz w:val="26"/>
          <w:szCs w:val="26"/>
          <w:lang w:eastAsia="en-US"/>
        </w:rPr>
        <w:t>ХХ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в житловому будинку № </w:t>
      </w:r>
      <w:r>
        <w:rPr>
          <w:rFonts w:cs="Times New Roman" w:ascii="Times New Roman" w:hAnsi="Times New Roman"/>
          <w:sz w:val="26"/>
          <w:szCs w:val="26"/>
          <w:lang w:eastAsia="en-US"/>
        </w:rPr>
        <w:t>ХХ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на вул. </w:t>
      </w:r>
      <w:r>
        <w:rPr>
          <w:rFonts w:cs="Times New Roman" w:ascii="Times New Roman" w:hAnsi="Times New Roman"/>
          <w:sz w:val="26"/>
          <w:szCs w:val="26"/>
          <w:lang w:eastAsia="en-US"/>
        </w:rPr>
        <w:t>ХХХХ</w:t>
      </w:r>
      <w:r>
        <w:rPr>
          <w:rFonts w:cs="Times New Roman" w:ascii="Times New Roman" w:hAnsi="Times New Roman"/>
          <w:sz w:val="26"/>
          <w:szCs w:val="26"/>
          <w:lang w:eastAsia="en-US"/>
        </w:rPr>
        <w:t xml:space="preserve"> в                       м.Покров Нікопольського району Дніпропетровської області, враховуючи надані документи: договір купівлі-продажу квартири від 22.09.2014 серія НАЕ 036590, зареєстровано в реєстрі за № 2266; витяг з Державного реєстру речових прав на нерухоме майно про реєстрацію права власності від 22.09.2014 № 27116071, реєстраційний номер 458909112121; відповідно до Закону України «Про регулювання містобудівної діяльності», керуючись ст.ст. 30, 31 Закону України «Про місцеве самоврядування в Україні», виконавчий комітет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1.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Погодити проведення робіт з реконструкції квартири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en-US"/>
        </w:rPr>
        <w:t xml:space="preserve"> №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en-US"/>
        </w:rPr>
        <w:t>ХХ</w:t>
      </w:r>
      <w:r>
        <w:rPr>
          <w:rFonts w:eastAsia="Times New Roman" w:cs="Times New Roman" w:ascii="Times New Roman" w:hAnsi="Times New Roman"/>
          <w:bCs/>
          <w:sz w:val="26"/>
          <w:szCs w:val="26"/>
          <w:lang w:val="en-US" w:eastAsia="en-US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en-US"/>
        </w:rPr>
        <w:t xml:space="preserve">в житловому будинку №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en-US"/>
        </w:rPr>
        <w:t>ХХ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en-US"/>
        </w:rPr>
        <w:t xml:space="preserve"> на вул.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en-US"/>
        </w:rPr>
        <w:t>ХХХХ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en-US"/>
        </w:rPr>
        <w:t xml:space="preserve"> в м. Покров Нікопольського району Дніпропетровської області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, яка належить на праві приватної власності  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ХХХХ ХХХХ ХХХ.</w:t>
      </w:r>
    </w:p>
    <w:p>
      <w:pPr>
        <w:pStyle w:val="Normal"/>
        <w:spacing w:lineRule="auto" w:line="240" w:before="0" w:after="0"/>
        <w:ind w:left="0" w:right="-39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 xml:space="preserve">2. Зобов’язати </w:t>
      </w:r>
      <w:r>
        <w:rPr>
          <w:rFonts w:cs="Times New Roman" w:ascii="Times New Roman" w:hAnsi="Times New Roman"/>
          <w:sz w:val="26"/>
          <w:szCs w:val="26"/>
        </w:rPr>
        <w:t xml:space="preserve">ХХХХ </w:t>
      </w:r>
      <w:r>
        <w:rPr>
          <w:rFonts w:cs="Times New Roman" w:ascii="Times New Roman" w:hAnsi="Times New Roman"/>
          <w:sz w:val="26"/>
          <w:szCs w:val="26"/>
        </w:rPr>
        <w:t>.: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 Отримати містобудівні умови та обмеження забудови земельної ділянки та інші вихідні дані для проектування об’єкту згідно вимог чинного законодавства;</w:t>
      </w:r>
    </w:p>
    <w:p>
      <w:pPr>
        <w:pStyle w:val="Normal"/>
        <w:spacing w:lineRule="auto" w:line="240" w:before="0" w:after="0"/>
        <w:ind w:left="0" w:right="-39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2.2. Відповідно до п. 13.4 ДБН В.2.2-15:2019 «Житлові будинки. Основні положення» перед розробкою проектної документації отримати висновок про технічний стан несучих конструкцій за матеріалами обстежень;</w:t>
      </w:r>
    </w:p>
    <w:p>
      <w:pPr>
        <w:pStyle w:val="Normal"/>
        <w:spacing w:lineRule="auto" w:line="240" w:before="0" w:after="0"/>
        <w:ind w:left="0" w:right="-39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2.3.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>
      <w:pPr>
        <w:pStyle w:val="Normal"/>
        <w:spacing w:lineRule="auto" w:line="240" w:before="0" w:after="0"/>
        <w:ind w:left="0" w:right="-39" w:hanging="0"/>
        <w:jc w:val="both"/>
        <w:rPr/>
      </w:pPr>
      <w:r>
        <w:rPr>
          <w:rFonts w:eastAsia="Times New Roman" w:cs="Times New Roman" w:ascii="Times New Roman" w:hAnsi="Times New Roman"/>
          <w:color w:val="FF0000"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>2.4. Отримати дозвіл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en-US"/>
        </w:rPr>
        <w:t xml:space="preserve">         </w:t>
      </w:r>
      <w:r>
        <w:rPr>
          <w:rFonts w:cs="Times New Roman" w:ascii="Times New Roman" w:hAnsi="Times New Roman"/>
          <w:sz w:val="26"/>
          <w:szCs w:val="26"/>
          <w:lang w:eastAsia="en-US"/>
        </w:rPr>
        <w:t>2.5. Виконати будівельні роботи та введення об’єкта в експлуатацію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 Сергій КУРАСОВ</w:t>
      </w:r>
    </w:p>
    <w:sectPr>
      <w:type w:val="nextPage"/>
      <w:pgSz w:w="11906" w:h="16838"/>
      <w:pgMar w:left="1701" w:right="567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revisionView w:insDel="0" w:formatting="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lang w:val="uk-U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5">
    <w:name w:val="Основной шрифт абзаца5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WW8Num4z0">
    <w:name w:val="WW8Num4z0"/>
    <w:qFormat/>
    <w:rPr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1">
    <w:name w:val="Название объекта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1">
    <w:name w:val="Название объекта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tyle2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5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LibreOffice/7.4.3.2$Windows_X86_64 LibreOffice_project/1048a8393ae2eeec98dff31b5c133c5f1d08b890</Application>
  <AppVersion>15.0000</AppVersion>
  <Pages>1</Pages>
  <Words>274</Words>
  <Characters>1824</Characters>
  <CharactersWithSpaces>2279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2023-12-12T16:39:47Z</dcterms:created>
  <dc:creator/>
  <dc:description/>
  <dc:language>uk-UA</dc:language>
  <cp:lastModifiedBy/>
  <cp:lastPrinted>1995-11-21T17:41:00Z</cp:lastPrinted>
  <dcterms:modified xsi:type="dcterms:W3CDTF">2023-12-12T17:11:47Z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