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  <w:sz w:val="6"/>
          <w:szCs w:val="6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25.12.2023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8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5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6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/06-53-23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ХХХХХХ, 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малолітнього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відсутні. Згідно табеля успішності навчальних досягнень учнів 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val="en-US" w:eastAsia="ru-RU"/>
        </w:rPr>
        <w:t>V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-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val="en-US" w:eastAsia="ru-RU"/>
        </w:rPr>
        <w:t>X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І класів за 2021/2022 навчальний рік,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навчався у комунальному закладі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>
        <w:rPr>
          <w:rStyle w:val="12"/>
          <w:rFonts w:eastAsia="NSimSu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Наразі останній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ХХХХХХ,</w:t>
      </w:r>
      <w:r>
        <w:rPr>
          <w:rStyle w:val="12"/>
          <w:rFonts w:eastAsia="NSimSu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NSimSun"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NSimSun"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color w:val="000000" w:themeColor="text1"/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 w:themeColor="text1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 w:themeColor="text1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 w:themeColor="text1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color w:val="000000" w:themeColor="text1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709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Application>LibreOffice/6.1.4.2$Windows_x86 LibreOffice_project/9d0f32d1f0b509096fd65e0d4bec26ddd1938fd3</Application>
  <Pages>1</Pages>
  <Words>266</Words>
  <Characters>1923</Characters>
  <CharactersWithSpaces>2339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2023-12-27T15:27:35Z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