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spacing w:before="0" w:after="0"/>
        <w:jc w:val="right"/>
        <w:rPr>
          <w:rFonts w:cs="Times New Roman"/>
          <w:b/>
          <w:b/>
          <w:bCs/>
          <w:sz w:val="28"/>
          <w:szCs w:val="28"/>
        </w:rPr>
      </w:pPr>
      <w:r>
        <w:drawing>
          <wp:anchor behindDoc="0" distT="0" distB="0" distL="114935" distR="114935" simplePos="0" locked="0" layoutInCell="0" allowOverlap="1" relativeHeight="3">
            <wp:simplePos x="0" y="0"/>
            <wp:positionH relativeFrom="column">
              <wp:posOffset>3021330</wp:posOffset>
            </wp:positionH>
            <wp:positionV relativeFrom="paragraph">
              <wp:posOffset>-393065</wp:posOffset>
            </wp:positionV>
            <wp:extent cx="440055" cy="61595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82" t="-210" r="-282" b="-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sz w:val="28"/>
          <w:szCs w:val="28"/>
        </w:rPr>
        <w:t>к</w:t>
      </w:r>
      <w:r>
        <w:rPr>
          <w:rFonts w:cs="Times New Roman"/>
          <w:b/>
          <w:bCs/>
          <w:sz w:val="28"/>
          <w:szCs w:val="28"/>
        </w:rPr>
        <w:t>опія</w:t>
      </w:r>
    </w:p>
    <w:p>
      <w:pPr>
        <w:pStyle w:val="Style21"/>
        <w:spacing w:before="0" w:after="0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ПОКРОВСЬКА МІСЬКА РАДА</w:t>
      </w:r>
    </w:p>
    <w:p>
      <w:pPr>
        <w:pStyle w:val="Style21"/>
        <w:spacing w:before="0" w:after="0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ДНІПРОПЕТРОВСЬКОЇ ОБЛАСТІ</w:t>
      </w:r>
    </w:p>
    <w:p>
      <w:pPr>
        <w:pStyle w:val="Style21"/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57150</wp:posOffset>
                </wp:positionV>
                <wp:extent cx="6400165" cy="19050"/>
                <wp:effectExtent l="0" t="0" r="0" b="0"/>
                <wp:wrapNone/>
                <wp:docPr id="2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99360" cy="1404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4.5pt" to="505.15pt,5.55pt" ID="Фігура1" stroked="t" style="position:absolute;flip:y">
                <v:stroke color="black" weight="176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21"/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21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РІШЕННЯ</w:t>
      </w:r>
    </w:p>
    <w:p>
      <w:pPr>
        <w:pStyle w:val="Style21"/>
        <w:spacing w:before="0" w:after="0"/>
        <w:jc w:val="center"/>
        <w:rPr>
          <w:rFonts w:cs="Times New Roman"/>
          <w:b/>
          <w:b/>
          <w:sz w:val="12"/>
          <w:szCs w:val="12"/>
        </w:rPr>
      </w:pPr>
      <w:r>
        <w:rPr>
          <w:rFonts w:cs="Times New Roman"/>
          <w:b/>
          <w:sz w:val="12"/>
          <w:szCs w:val="12"/>
        </w:rPr>
      </w:r>
    </w:p>
    <w:p>
      <w:pPr>
        <w:pStyle w:val="BodyText2"/>
        <w:spacing w:lineRule="auto" w:line="240"/>
        <w:ind w:hanging="0"/>
        <w:jc w:val="both"/>
        <w:rPr>
          <w:sz w:val="28"/>
          <w:szCs w:val="28"/>
        </w:rPr>
      </w:pPr>
      <w:r>
        <w:rPr>
          <w:rFonts w:eastAsia="Andale Sans UI;Arial Unicode MS" w:cs="Tahoma"/>
          <w:color w:val="auto"/>
          <w:kern w:val="2"/>
          <w:sz w:val="28"/>
          <w:szCs w:val="28"/>
          <w:lang w:val="uk-UA" w:eastAsia="zh-CN" w:bidi="hi-IN"/>
        </w:rPr>
        <w:t>22.06.2021</w:t>
      </w:r>
      <w:r>
        <w:rPr>
          <w:sz w:val="28"/>
          <w:szCs w:val="28"/>
        </w:rPr>
        <w:t xml:space="preserve">                   </w:t>
        <w:tab/>
        <w:tab/>
        <w:tab/>
        <w:t xml:space="preserve"> м. Покров                               </w:t>
        <w:tab/>
        <w:tab/>
        <w:tab/>
        <w:t xml:space="preserve">№ </w:t>
      </w:r>
      <w:r>
        <w:rPr>
          <w:rFonts w:eastAsia="Andale Sans UI;Arial Unicode MS" w:cs="Tahoma"/>
          <w:color w:val="auto"/>
          <w:kern w:val="2"/>
          <w:sz w:val="28"/>
          <w:szCs w:val="28"/>
          <w:lang w:val="uk-UA" w:eastAsia="zh-CN" w:bidi="hi-IN"/>
        </w:rPr>
        <w:t>8</w:t>
      </w:r>
    </w:p>
    <w:p>
      <w:pPr>
        <w:pStyle w:val="BodyText2"/>
        <w:spacing w:lineRule="auto" w:line="240"/>
        <w:ind w:hanging="0"/>
        <w:jc w:val="both"/>
        <w:rPr>
          <w:rFonts w:ascii="Times New Roman" w:hAnsi="Times New Roman" w:eastAsia="Andale Sans UI;Arial Unicode MS" w:cs="Tahoma"/>
          <w:color w:val="auto"/>
          <w:kern w:val="2"/>
          <w:sz w:val="16"/>
          <w:szCs w:val="16"/>
          <w:lang w:val="uk-UA" w:eastAsia="zh-CN" w:bidi="hi-IN"/>
        </w:rPr>
      </w:pPr>
      <w:r>
        <w:rPr>
          <w:rFonts w:eastAsia="Andale Sans UI;Arial Unicode MS" w:cs="Tahoma"/>
          <w:color w:val="auto"/>
          <w:kern w:val="2"/>
          <w:sz w:val="16"/>
          <w:szCs w:val="16"/>
          <w:lang w:val="uk-UA" w:eastAsia="zh-CN" w:bidi="hi-IN"/>
        </w:rPr>
      </w:r>
    </w:p>
    <w:p>
      <w:pPr>
        <w:pStyle w:val="BodyText2"/>
        <w:spacing w:lineRule="auto" w:line="24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>(8 сесія 8 скликання)</w:t>
      </w:r>
    </w:p>
    <w:p>
      <w:pPr>
        <w:pStyle w:val="Normal"/>
        <w:spacing w:lineRule="auto" w:line="192"/>
        <w:jc w:val="center"/>
        <w:rPr>
          <w:color w:val="0070C0"/>
          <w:sz w:val="24"/>
          <w:szCs w:val="24"/>
          <w:lang w:val="uk-UA"/>
        </w:rPr>
      </w:pPr>
      <w:r>
        <w:rPr>
          <w:color w:val="0070C0"/>
          <w:sz w:val="24"/>
          <w:szCs w:val="24"/>
          <w:lang w:val="uk-UA"/>
        </w:rPr>
        <w:t>Із змінами, внесеними рішенням</w:t>
      </w:r>
    </w:p>
    <w:p>
      <w:pPr>
        <w:pStyle w:val="Normal"/>
        <w:spacing w:lineRule="auto" w:line="216"/>
        <w:ind w:hanging="0"/>
        <w:jc w:val="center"/>
        <w:rPr>
          <w:sz w:val="28"/>
          <w:szCs w:val="28"/>
        </w:rPr>
      </w:pPr>
      <w:r>
        <w:rPr>
          <w:rFonts w:eastAsia="Times New Roman" w:cs="Times New Roman"/>
          <w:color w:val="0070C0"/>
          <w:sz w:val="24"/>
          <w:szCs w:val="24"/>
          <w:lang w:val="uk-UA" w:bidi="ar-SA"/>
        </w:rPr>
        <w:t>13</w:t>
      </w:r>
      <w:r>
        <w:rPr>
          <w:color w:val="0070C0"/>
          <w:sz w:val="24"/>
          <w:szCs w:val="24"/>
          <w:lang w:val="uk-UA"/>
        </w:rPr>
        <w:t xml:space="preserve"> сесії міської ради 8 скликання від </w:t>
      </w:r>
      <w:r>
        <w:rPr>
          <w:rFonts w:eastAsia="Times New Roman" w:cs="Times New Roman"/>
          <w:color w:val="0070C0"/>
          <w:sz w:val="24"/>
          <w:szCs w:val="24"/>
          <w:lang w:val="uk-UA" w:bidi="ar-SA"/>
        </w:rPr>
        <w:t>28</w:t>
      </w:r>
      <w:r>
        <w:rPr>
          <w:color w:val="0070C0"/>
          <w:sz w:val="24"/>
          <w:szCs w:val="24"/>
          <w:lang w:val="uk-UA"/>
        </w:rPr>
        <w:t>.</w:t>
      </w:r>
      <w:r>
        <w:rPr>
          <w:rFonts w:eastAsia="Times New Roman" w:cs="Times New Roman"/>
          <w:color w:val="0070C0"/>
          <w:sz w:val="24"/>
          <w:szCs w:val="24"/>
          <w:lang w:val="uk-UA" w:bidi="ar-SA"/>
        </w:rPr>
        <w:t>10</w:t>
      </w:r>
      <w:r>
        <w:rPr>
          <w:color w:val="0070C0"/>
          <w:sz w:val="24"/>
          <w:szCs w:val="24"/>
          <w:lang w:val="uk-UA"/>
        </w:rPr>
        <w:t>.202</w:t>
      </w:r>
      <w:r>
        <w:rPr>
          <w:rFonts w:eastAsia="Times New Roman" w:cs="Times New Roman"/>
          <w:color w:val="0070C0"/>
          <w:sz w:val="24"/>
          <w:szCs w:val="24"/>
          <w:lang w:val="uk-UA" w:bidi="ar-SA"/>
        </w:rPr>
        <w:t>1</w:t>
      </w:r>
      <w:r>
        <w:rPr>
          <w:color w:val="0070C0"/>
          <w:sz w:val="24"/>
          <w:szCs w:val="24"/>
          <w:lang w:val="uk-UA"/>
        </w:rPr>
        <w:t xml:space="preserve"> №</w:t>
      </w:r>
      <w:r>
        <w:rPr>
          <w:rFonts w:eastAsia="Times New Roman" w:cs="Times New Roman"/>
          <w:color w:val="0070C0"/>
          <w:sz w:val="24"/>
          <w:szCs w:val="24"/>
          <w:lang w:val="uk-UA" w:bidi="ar-SA"/>
        </w:rPr>
        <w:t>3</w:t>
      </w:r>
      <w:r>
        <w:rPr>
          <w:rFonts w:eastAsia="Times New Roman" w:cs="Times New Roman"/>
          <w:color w:val="0070C0"/>
          <w:sz w:val="24"/>
          <w:szCs w:val="24"/>
          <w:lang w:val="uk-UA" w:bidi="ar-SA"/>
        </w:rPr>
        <w:t>2</w:t>
      </w:r>
    </w:p>
    <w:p>
      <w:pPr>
        <w:pStyle w:val="BodyText2"/>
        <w:spacing w:lineRule="auto" w:line="240"/>
        <w:ind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1"/>
        <w:keepNext w:val="true"/>
        <w:widowControl w:val="false"/>
        <w:suppressAutoHyphens w:val="true"/>
        <w:bidi w:val="0"/>
        <w:spacing w:lineRule="auto" w:line="240" w:before="0" w:after="0"/>
        <w:ind w:left="0" w:right="5102" w:hanging="0"/>
        <w:jc w:val="both"/>
        <w:outlineLvl w:val="0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Про перейменування  територіального центру соціального обслуговування (надання соціальних послуг)  м. Покров Дніпропетровської області 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5102" w:hanging="0"/>
        <w:jc w:val="both"/>
        <w:outlineLvl w:val="0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/>
          <w:b w:val="false"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Керуючись статтями 28, 34 Закону України «Про місцеве самоврядування в Україні», Законом України «Про соціальні послуги», Законом України «Про державну реєстрацію юридичних осіб, фізичних осіб – підприємців та громадських формувань», постановою Кабінету Міністрів  від  01 червня 2020 року № 587 «Про організацію надання соціальних послуг», з метою упорядкування повноважень структурних підрозділів (відділень), розширення спектру та забезпечення якості надання соціальних послуг  у відповідності до Державних стандартів соціальних послуг, міська рада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 w:val="false"/>
          <w:b w:val="false"/>
          <w:sz w:val="16"/>
          <w:szCs w:val="16"/>
        </w:rPr>
      </w:pPr>
      <w:r>
        <w:rPr>
          <w:rFonts w:cs="Times New Roman"/>
          <w:b w:val="false"/>
          <w:sz w:val="16"/>
          <w:szCs w:val="16"/>
        </w:rPr>
      </w:r>
    </w:p>
    <w:p>
      <w:pPr>
        <w:pStyle w:val="Normal"/>
        <w:spacing w:lineRule="auto" w:line="240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ВИРІШИЛА:</w:t>
      </w:r>
    </w:p>
    <w:p>
      <w:pPr>
        <w:pStyle w:val="Normal"/>
        <w:spacing w:lineRule="auto" w:line="240"/>
        <w:rPr>
          <w:b/>
          <w:b/>
          <w:spacing w:val="-1"/>
          <w:sz w:val="16"/>
          <w:szCs w:val="16"/>
        </w:rPr>
      </w:pPr>
      <w:r>
        <w:rPr>
          <w:b/>
          <w:spacing w:val="-1"/>
          <w:sz w:val="16"/>
          <w:szCs w:val="16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spacing w:val="-1"/>
          <w:sz w:val="28"/>
          <w:szCs w:val="28"/>
        </w:rPr>
        <w:t>1.Перейменувати територіальний центр соціального обслуговування (надання соціальних послуг) (ідентифікаційний код юридичної особи -21907980) на  територіальний центр соціального обслуговування (надання соціальних послуг) Покровської міської ради Дніпропетровської області.</w:t>
      </w:r>
    </w:p>
    <w:p>
      <w:pPr>
        <w:pStyle w:val="Normal"/>
        <w:widowControl w:val="false"/>
        <w:shd w:val="clear" w:color="auto" w:fill="FFFFFF"/>
        <w:suppressAutoHyphens w:val="true"/>
        <w:bidi w:val="0"/>
        <w:spacing w:lineRule="auto" w:line="240" w:before="57" w:after="57"/>
        <w:ind w:left="0" w:right="0" w:firstLine="567"/>
        <w:jc w:val="both"/>
        <w:textAlignment w:val="baseline"/>
        <w:rPr/>
      </w:pPr>
      <w:r>
        <w:rPr>
          <w:sz w:val="28"/>
          <w:szCs w:val="28"/>
        </w:rPr>
        <w:t>2.</w:t>
      </w:r>
      <w:r>
        <w:rPr>
          <w:bCs/>
          <w:i/>
          <w:iCs/>
          <w:color w:val="CE181E"/>
          <w:sz w:val="26"/>
          <w:szCs w:val="26"/>
          <w:lang w:val="uk-UA" w:eastAsia="ru-RU"/>
        </w:rPr>
        <w:t xml:space="preserve">(пункт другий втратив чинність на підставі рішення </w:t>
      </w:r>
      <w:r>
        <w:rPr>
          <w:rFonts w:eastAsia="Times New Roman" w:cs="Times New Roman"/>
          <w:bCs/>
          <w:i/>
          <w:iCs/>
          <w:color w:val="CE181E"/>
          <w:sz w:val="26"/>
          <w:szCs w:val="26"/>
          <w:lang w:val="uk-UA" w:eastAsia="ru-RU" w:bidi="ar-SA"/>
        </w:rPr>
        <w:t>13</w:t>
      </w:r>
      <w:r>
        <w:rPr>
          <w:bCs/>
          <w:i/>
          <w:iCs/>
          <w:color w:val="CE181E"/>
          <w:sz w:val="26"/>
          <w:szCs w:val="26"/>
          <w:lang w:val="uk-UA" w:eastAsia="ru-RU"/>
        </w:rPr>
        <w:t xml:space="preserve"> сесії міської ради </w:t>
      </w:r>
      <w:r>
        <w:rPr>
          <w:rFonts w:eastAsia="Times New Roman" w:cs="Times New Roman"/>
          <w:bCs/>
          <w:i/>
          <w:iCs/>
          <w:color w:val="CE181E"/>
          <w:sz w:val="26"/>
          <w:szCs w:val="26"/>
          <w:lang w:val="uk-UA" w:eastAsia="ru-RU" w:bidi="ar-SA"/>
        </w:rPr>
        <w:t>8</w:t>
      </w:r>
      <w:r>
        <w:rPr>
          <w:bCs/>
          <w:i/>
          <w:iCs/>
          <w:color w:val="CE181E"/>
          <w:sz w:val="26"/>
          <w:szCs w:val="26"/>
          <w:lang w:val="uk-UA" w:eastAsia="ru-RU"/>
        </w:rPr>
        <w:t xml:space="preserve"> скликання від </w:t>
      </w:r>
      <w:r>
        <w:rPr>
          <w:rFonts w:eastAsia="Times New Roman" w:cs="Times New Roman"/>
          <w:bCs/>
          <w:i/>
          <w:iCs/>
          <w:color w:val="CE181E"/>
          <w:sz w:val="26"/>
          <w:szCs w:val="26"/>
          <w:lang w:val="uk-UA" w:eastAsia="ru-RU" w:bidi="ar-SA"/>
        </w:rPr>
        <w:t>28</w:t>
      </w:r>
      <w:r>
        <w:rPr>
          <w:bCs/>
          <w:i/>
          <w:iCs/>
          <w:color w:val="CE181E"/>
          <w:sz w:val="26"/>
          <w:szCs w:val="26"/>
          <w:lang w:val="uk-UA" w:eastAsia="ru-RU"/>
        </w:rPr>
        <w:t>.</w:t>
      </w:r>
      <w:r>
        <w:rPr>
          <w:rFonts w:eastAsia="Times New Roman" w:cs="Times New Roman"/>
          <w:bCs/>
          <w:i/>
          <w:iCs/>
          <w:color w:val="CE181E"/>
          <w:sz w:val="26"/>
          <w:szCs w:val="26"/>
          <w:lang w:val="uk-UA" w:eastAsia="ru-RU" w:bidi="ar-SA"/>
        </w:rPr>
        <w:t>10</w:t>
      </w:r>
      <w:r>
        <w:rPr>
          <w:bCs/>
          <w:i/>
          <w:iCs/>
          <w:color w:val="CE181E"/>
          <w:sz w:val="26"/>
          <w:szCs w:val="26"/>
          <w:lang w:val="uk-UA" w:eastAsia="ru-RU"/>
        </w:rPr>
        <w:t>.202</w:t>
      </w:r>
      <w:r>
        <w:rPr>
          <w:rFonts w:eastAsia="Times New Roman" w:cs="Times New Roman"/>
          <w:bCs/>
          <w:i/>
          <w:iCs/>
          <w:color w:val="CE181E"/>
          <w:sz w:val="26"/>
          <w:szCs w:val="26"/>
          <w:lang w:val="uk-UA" w:eastAsia="ru-RU" w:bidi="ar-SA"/>
        </w:rPr>
        <w:t>1</w:t>
      </w:r>
      <w:r>
        <w:rPr>
          <w:bCs/>
          <w:i/>
          <w:iCs/>
          <w:color w:val="CE181E"/>
          <w:sz w:val="26"/>
          <w:szCs w:val="26"/>
          <w:lang w:val="uk-UA" w:eastAsia="ru-RU"/>
        </w:rPr>
        <w:t xml:space="preserve"> № 3</w:t>
      </w:r>
      <w:r>
        <w:rPr>
          <w:bCs/>
          <w:i/>
          <w:iCs/>
          <w:color w:val="CE181E"/>
          <w:sz w:val="26"/>
          <w:szCs w:val="26"/>
          <w:lang w:val="uk-UA" w:eastAsia="ru-RU"/>
        </w:rPr>
        <w:t>2</w:t>
      </w:r>
      <w:r>
        <w:rPr>
          <w:bCs/>
          <w:i/>
          <w:iCs/>
          <w:color w:val="CE181E"/>
          <w:sz w:val="26"/>
          <w:szCs w:val="26"/>
          <w:lang w:val="uk-UA" w:eastAsia="ru-RU"/>
        </w:rPr>
        <w:t>)</w:t>
      </w:r>
    </w:p>
    <w:p>
      <w:pPr>
        <w:pStyle w:val="Normal"/>
        <w:widowControl w:val="false"/>
        <w:suppressAutoHyphens w:val="true"/>
        <w:bidi w:val="0"/>
        <w:spacing w:lineRule="auto" w:line="240" w:before="57" w:after="57"/>
        <w:ind w:left="0" w:right="0" w:firstLine="567"/>
        <w:jc w:val="both"/>
        <w:rPr/>
      </w:pPr>
      <w:r>
        <w:rPr>
          <w:bCs/>
          <w:color w:val="000000"/>
          <w:sz w:val="28"/>
          <w:szCs w:val="28"/>
          <w:lang w:eastAsia="ru-RU"/>
        </w:rPr>
        <w:t xml:space="preserve">3.Директора територіального центру соціального обслуговування (надання соціальних послуг) </w:t>
      </w:r>
      <w:r>
        <w:rPr>
          <w:spacing w:val="-1"/>
          <w:sz w:val="28"/>
          <w:szCs w:val="28"/>
        </w:rPr>
        <w:t>Покровської міської ради Дніпропетровської області</w:t>
      </w:r>
      <w:r>
        <w:rPr>
          <w:bCs/>
          <w:color w:val="000000"/>
          <w:sz w:val="28"/>
          <w:szCs w:val="28"/>
          <w:lang w:eastAsia="ru-RU"/>
        </w:rPr>
        <w:t xml:space="preserve"> Даниленко Н.Е. </w:t>
      </w:r>
      <w:r>
        <w:rPr>
          <w:sz w:val="28"/>
          <w:szCs w:val="28"/>
        </w:rPr>
        <w:t xml:space="preserve">уповноважити підписати Положення </w:t>
      </w:r>
      <w:r>
        <w:rPr>
          <w:bCs/>
          <w:color w:val="000000"/>
          <w:sz w:val="28"/>
          <w:szCs w:val="28"/>
          <w:lang w:eastAsia="ru-RU"/>
        </w:rPr>
        <w:t>у новій редакції</w:t>
      </w:r>
      <w:r>
        <w:rPr>
          <w:sz w:val="28"/>
          <w:szCs w:val="28"/>
        </w:rPr>
        <w:t xml:space="preserve"> та зобов'язати здійснити заходи щодо його державної реєстрації в установленому законодавством порядку.</w:t>
      </w:r>
    </w:p>
    <w:p>
      <w:pPr>
        <w:pStyle w:val="Normal"/>
        <w:widowControl w:val="false"/>
        <w:suppressAutoHyphens w:val="true"/>
        <w:bidi w:val="0"/>
        <w:spacing w:lineRule="auto" w:line="240" w:before="57" w:after="57"/>
        <w:ind w:left="0" w:right="0" w:firstLine="567"/>
        <w:jc w:val="both"/>
        <w:rPr/>
      </w:pPr>
      <w:r>
        <w:rPr>
          <w:bCs/>
          <w:color w:val="000000"/>
          <w:sz w:val="28"/>
          <w:szCs w:val="28"/>
          <w:lang w:eastAsia="ru-RU"/>
        </w:rPr>
        <w:t>4.</w:t>
      </w:r>
      <w:r>
        <w:rPr>
          <w:sz w:val="28"/>
          <w:szCs w:val="28"/>
          <w:lang w:eastAsia="ru-RU"/>
        </w:rPr>
        <w:t xml:space="preserve">Рішення 23 сесії міської ради 7 скликання від 28.07.2017 № 35 «Про затвердження Положення про Територіальний центр соціального  обслуговування (надання соціальних послуг) у новій редакції» визнати таким,  що втратило чинність. </w:t>
      </w:r>
    </w:p>
    <w:p>
      <w:pPr>
        <w:pStyle w:val="Normal"/>
        <w:widowControl w:val="false"/>
        <w:suppressAutoHyphens w:val="true"/>
        <w:bidi w:val="0"/>
        <w:spacing w:lineRule="auto" w:line="240" w:before="57" w:after="57"/>
        <w:ind w:left="0" w:right="0" w:firstLine="567"/>
        <w:jc w:val="both"/>
        <w:rPr/>
      </w:pPr>
      <w:r>
        <w:rPr>
          <w:bCs/>
          <w:color w:val="000000"/>
          <w:sz w:val="28"/>
          <w:szCs w:val="28"/>
          <w:lang w:eastAsia="ru-RU"/>
        </w:rPr>
        <w:t>5.Р</w:t>
      </w:r>
      <w:r>
        <w:rPr>
          <w:sz w:val="28"/>
          <w:szCs w:val="28"/>
          <w:lang w:eastAsia="ru-RU"/>
        </w:rPr>
        <w:t>ішення виконавчого комітету Орджонікідзевської міської ради Дніпропетровської області від 25 січня 2012 р. № 13 «Про створення пункту обліку бездомних осіб при територіальному центрі соціального обслуговування (надання соціальних послуг)»  визнати таким, що втратило чинність.</w:t>
      </w:r>
    </w:p>
    <w:p>
      <w:pPr>
        <w:pStyle w:val="Normal"/>
        <w:widowControl w:val="false"/>
        <w:suppressAutoHyphens w:val="true"/>
        <w:bidi w:val="0"/>
        <w:spacing w:lineRule="auto" w:line="240" w:before="57" w:after="57"/>
        <w:ind w:left="0" w:right="0" w:firstLine="567"/>
        <w:jc w:val="both"/>
        <w:rPr/>
      </w:pPr>
      <w:r>
        <w:rPr>
          <w:sz w:val="28"/>
          <w:szCs w:val="28"/>
          <w:lang w:eastAsia="ru-RU"/>
        </w:rPr>
        <w:t>6.</w:t>
      </w:r>
      <w:r>
        <w:rPr>
          <w:bCs/>
          <w:color w:val="000000"/>
          <w:sz w:val="28"/>
          <w:szCs w:val="28"/>
          <w:lang w:eastAsia="ru-RU"/>
        </w:rPr>
        <w:t>Р</w:t>
      </w:r>
      <w:r>
        <w:rPr>
          <w:sz w:val="28"/>
          <w:szCs w:val="28"/>
          <w:lang w:eastAsia="ru-RU"/>
        </w:rPr>
        <w:t>ішення  виконавчого комітету Покровської міської ради від 28 березня 2018р.    № 114 «Про затвердження Положення про пункт обліку бездомних осіб про територіальному центрі соціального обслуговування (надання соціальних послуг) у новій редакції» визнати таким, що втратило чинність.</w:t>
      </w:r>
    </w:p>
    <w:p>
      <w:pPr>
        <w:pStyle w:val="Normal"/>
        <w:widowControl w:val="false"/>
        <w:suppressAutoHyphens w:val="true"/>
        <w:bidi w:val="0"/>
        <w:spacing w:lineRule="auto" w:line="240" w:before="57" w:after="57"/>
        <w:ind w:left="0" w:right="0" w:firstLine="567"/>
        <w:jc w:val="both"/>
        <w:rPr/>
      </w:pPr>
      <w:r>
        <w:rPr>
          <w:bCs/>
          <w:color w:val="000000"/>
          <w:sz w:val="28"/>
          <w:szCs w:val="28"/>
          <w:lang w:eastAsia="ru-RU"/>
        </w:rPr>
        <w:t>7.</w:t>
      </w:r>
      <w:r>
        <w:rPr>
          <w:sz w:val="28"/>
          <w:szCs w:val="28"/>
          <w:lang w:eastAsia="ru-RU"/>
        </w:rPr>
        <w:t xml:space="preserve">Координацію роботи за виконанням цього рішення покласти на директора </w:t>
      </w:r>
      <w:r>
        <w:rPr>
          <w:bCs/>
          <w:color w:val="000000"/>
          <w:sz w:val="28"/>
          <w:szCs w:val="28"/>
          <w:lang w:eastAsia="ru-RU"/>
        </w:rPr>
        <w:t xml:space="preserve">територіального центру соціального обслуговування (надання соціальних послуг) </w:t>
      </w:r>
      <w:r>
        <w:rPr>
          <w:spacing w:val="-1"/>
          <w:sz w:val="28"/>
          <w:szCs w:val="28"/>
        </w:rPr>
        <w:t xml:space="preserve"> Покровської міської ради Дніпропетровської області</w:t>
      </w:r>
      <w:r>
        <w:rPr>
          <w:sz w:val="28"/>
          <w:szCs w:val="28"/>
          <w:lang w:eastAsia="ru-RU"/>
        </w:rPr>
        <w:t xml:space="preserve"> Даниленко Н.Е., контроль - на заступника міського голови Бондаренко Н.О. та на постійну комісію з питань соціального захисту населення та молодіжної політики, освіти та охорони здоров</w:t>
      </w:r>
      <w:r>
        <w:rPr>
          <w:sz w:val="28"/>
          <w:szCs w:val="28"/>
          <w:lang w:val="ru-RU" w:eastAsia="ru-RU"/>
        </w:rPr>
        <w:t>’</w:t>
      </w:r>
      <w:r>
        <w:rPr>
          <w:sz w:val="28"/>
          <w:szCs w:val="28"/>
          <w:lang w:eastAsia="ru-RU"/>
        </w:rPr>
        <w:t>я, культури та спорту (Сударєва Т.М.).</w:t>
      </w:r>
    </w:p>
    <w:p>
      <w:pPr>
        <w:pStyle w:val="Normal"/>
        <w:spacing w:lineRule="auto" w:line="2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pacing w:lineRule="auto" w:line="2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pacing w:lineRule="auto" w:line="2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/>
        <w:tabs>
          <w:tab w:val="clear" w:pos="709"/>
          <w:tab w:val="left" w:pos="6427" w:leader="none"/>
        </w:tabs>
        <w:spacing w:lineRule="auto" w:line="240"/>
        <w:ind w:left="0" w:right="0" w:hanging="0"/>
        <w:jc w:val="both"/>
        <w:rPr/>
      </w:pPr>
      <w:r>
        <w:rPr>
          <w:rStyle w:val="Tlidtranslation"/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uk-UA" w:eastAsia="zh-CN" w:bidi="ar-SA"/>
        </w:rPr>
        <w:t>Секретар міської ради</w:t>
        <w:tab/>
        <w:tab/>
        <w:tab/>
        <w:t xml:space="preserve">    С.С. Курасов</w:t>
      </w:r>
    </w:p>
    <w:p>
      <w:pPr>
        <w:pStyle w:val="Normal"/>
        <w:tabs>
          <w:tab w:val="clear" w:pos="709"/>
          <w:tab w:val="left" w:pos="6427" w:leader="none"/>
        </w:tabs>
        <w:spacing w:lineRule="auto" w:line="240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tabs>
          <w:tab w:val="clear" w:pos="709"/>
          <w:tab w:val="left" w:pos="6427" w:leader="none"/>
        </w:tabs>
        <w:spacing w:lineRule="auto" w:line="240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tabs>
          <w:tab w:val="clear" w:pos="709"/>
          <w:tab w:val="left" w:pos="6427" w:leader="none"/>
        </w:tabs>
        <w:spacing w:lineRule="auto" w:line="240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tabs>
          <w:tab w:val="clear" w:pos="709"/>
          <w:tab w:val="left" w:pos="6427" w:leader="none"/>
        </w:tabs>
        <w:spacing w:lineRule="auto" w:line="240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tabs>
          <w:tab w:val="clear" w:pos="709"/>
          <w:tab w:val="left" w:pos="6427" w:leader="none"/>
        </w:tabs>
        <w:spacing w:lineRule="auto" w:line="240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tabs>
          <w:tab w:val="clear" w:pos="709"/>
          <w:tab w:val="left" w:pos="6427" w:leader="none"/>
        </w:tabs>
        <w:spacing w:lineRule="auto" w:line="240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tabs>
          <w:tab w:val="clear" w:pos="709"/>
          <w:tab w:val="left" w:pos="6427" w:leader="none"/>
        </w:tabs>
        <w:spacing w:lineRule="auto" w:line="240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tabs>
          <w:tab w:val="clear" w:pos="709"/>
          <w:tab w:val="left" w:pos="6427" w:leader="none"/>
        </w:tabs>
        <w:spacing w:lineRule="auto" w:line="240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tabs>
          <w:tab w:val="clear" w:pos="709"/>
          <w:tab w:val="left" w:pos="6427" w:leader="none"/>
        </w:tabs>
        <w:spacing w:lineRule="auto" w:line="240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tabs>
          <w:tab w:val="clear" w:pos="709"/>
          <w:tab w:val="left" w:pos="6427" w:leader="none"/>
        </w:tabs>
        <w:spacing w:lineRule="auto" w:line="240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tabs>
          <w:tab w:val="clear" w:pos="709"/>
          <w:tab w:val="left" w:pos="6427" w:leader="none"/>
        </w:tabs>
        <w:spacing w:lineRule="auto" w:line="240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tabs>
          <w:tab w:val="clear" w:pos="709"/>
          <w:tab w:val="left" w:pos="6427" w:leader="none"/>
        </w:tabs>
        <w:spacing w:lineRule="auto" w:line="240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tabs>
          <w:tab w:val="clear" w:pos="709"/>
          <w:tab w:val="left" w:pos="6427" w:leader="none"/>
        </w:tabs>
        <w:spacing w:lineRule="auto" w:line="240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tabs>
          <w:tab w:val="clear" w:pos="709"/>
          <w:tab w:val="left" w:pos="6427" w:leader="none"/>
        </w:tabs>
        <w:spacing w:lineRule="auto" w:line="240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tabs>
          <w:tab w:val="clear" w:pos="709"/>
          <w:tab w:val="left" w:pos="6427" w:leader="none"/>
        </w:tabs>
        <w:spacing w:lineRule="auto" w:line="240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tabs>
          <w:tab w:val="clear" w:pos="709"/>
          <w:tab w:val="left" w:pos="6427" w:leader="none"/>
        </w:tabs>
        <w:spacing w:lineRule="auto" w:line="240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tabs>
          <w:tab w:val="clear" w:pos="709"/>
          <w:tab w:val="left" w:pos="6427" w:leader="none"/>
        </w:tabs>
        <w:spacing w:lineRule="auto" w:line="240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tabs>
          <w:tab w:val="clear" w:pos="709"/>
          <w:tab w:val="left" w:pos="6427" w:leader="none"/>
        </w:tabs>
        <w:spacing w:lineRule="auto" w:line="240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tabs>
          <w:tab w:val="clear" w:pos="709"/>
          <w:tab w:val="left" w:pos="6427" w:leader="none"/>
        </w:tabs>
        <w:spacing w:lineRule="auto" w:line="240"/>
        <w:jc w:val="both"/>
        <w:rPr>
          <w:sz w:val="21"/>
          <w:szCs w:val="21"/>
        </w:rPr>
      </w:pPr>
      <w:r>
        <w:rPr>
          <w:sz w:val="21"/>
          <w:szCs w:val="21"/>
          <w:lang w:eastAsia="ru-RU"/>
        </w:rPr>
        <w:t>Даниленко Н.Е. 44917</w:t>
      </w:r>
    </w:p>
    <w:sectPr>
      <w:type w:val="nextPage"/>
      <w:pgSz w:w="11906" w:h="16838"/>
      <w:pgMar w:left="1276" w:right="707" w:header="0" w:top="1030" w:footer="0" w:bottom="73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f61b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uk-UA" w:eastAsia="zh-CN" w:bidi="hi-IN"/>
    </w:rPr>
  </w:style>
  <w:style w:type="paragraph" w:styleId="1" w:customStyle="1">
    <w:name w:val="Heading 1"/>
    <w:basedOn w:val="Normal"/>
    <w:next w:val="Normal"/>
    <w:qFormat/>
    <w:rsid w:val="008f61b3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eastAsia="Times New Roman" w:cs="Arial"/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Интернет-ссылка"/>
    <w:qFormat/>
    <w:rsid w:val="008f61b3"/>
    <w:rPr>
      <w:color w:val="000080"/>
      <w:u w:val="single"/>
    </w:rPr>
  </w:style>
  <w:style w:type="character" w:styleId="Style14" w:customStyle="1">
    <w:name w:val="Гіперпосилання"/>
    <w:rsid w:val="000c7cfd"/>
    <w:rPr>
      <w:color w:val="000080"/>
      <w:u w:val="single"/>
    </w:rPr>
  </w:style>
  <w:style w:type="character" w:styleId="Style15" w:customStyle="1">
    <w:name w:val="Верхний колонтитул Знак"/>
    <w:basedOn w:val="DefaultParagraphFont"/>
    <w:link w:val="ac"/>
    <w:uiPriority w:val="99"/>
    <w:semiHidden/>
    <w:qFormat/>
    <w:rsid w:val="00994017"/>
    <w:rPr>
      <w:rFonts w:ascii="Times New Roman" w:hAnsi="Times New Roman" w:eastAsia="Andale Sans UI;Arial Unicode MS" w:cs="Mangal"/>
      <w:kern w:val="2"/>
      <w:szCs w:val="21"/>
    </w:rPr>
  </w:style>
  <w:style w:type="character" w:styleId="Style16" w:customStyle="1">
    <w:name w:val="Нижний колонтитул Знак"/>
    <w:basedOn w:val="DefaultParagraphFont"/>
    <w:link w:val="ae"/>
    <w:uiPriority w:val="99"/>
    <w:semiHidden/>
    <w:qFormat/>
    <w:rsid w:val="00994017"/>
    <w:rPr>
      <w:rFonts w:ascii="Times New Roman" w:hAnsi="Times New Roman" w:eastAsia="Andale Sans UI;Arial Unicode MS" w:cs="Mangal"/>
      <w:kern w:val="2"/>
      <w:szCs w:val="21"/>
    </w:rPr>
  </w:style>
  <w:style w:type="character" w:styleId="Style17" w:customStyle="1">
    <w:name w:val="Основной текст Знак"/>
    <w:basedOn w:val="DefaultParagraphFont"/>
    <w:link w:val="a5"/>
    <w:qFormat/>
    <w:rsid w:val="002f6a0d"/>
    <w:rPr>
      <w:rFonts w:ascii="Times New Roman" w:hAnsi="Times New Roman" w:eastAsia="Andale Sans UI;Arial Unicode MS" w:cs="Tahoma"/>
      <w:kern w:val="2"/>
    </w:rPr>
  </w:style>
  <w:style w:type="character" w:styleId="Style18">
    <w:name w:val="Основной шрифт абзаца"/>
    <w:qFormat/>
    <w:rPr/>
  </w:style>
  <w:style w:type="character" w:styleId="Tlidtranslation">
    <w:name w:val="tlid-translation"/>
    <w:basedOn w:val="Style18"/>
    <w:qFormat/>
    <w:rPr/>
  </w:style>
  <w:style w:type="character" w:styleId="Style19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Pagenumber">
    <w:name w:val="page number"/>
    <w:qFormat/>
    <w:rPr>
      <w:rFonts w:eastAsia="Times New Roman"/>
    </w:rPr>
  </w:style>
  <w:style w:type="paragraph" w:styleId="Style20" w:customStyle="1">
    <w:name w:val="Заголовок"/>
    <w:basedOn w:val="Normal"/>
    <w:next w:val="Style21"/>
    <w:qFormat/>
    <w:rsid w:val="008f61b3"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Style21">
    <w:name w:val="Body Text"/>
    <w:basedOn w:val="Normal"/>
    <w:link w:val="a6"/>
    <w:rsid w:val="008f61b3"/>
    <w:pPr>
      <w:spacing w:before="0" w:after="120"/>
    </w:pPr>
    <w:rPr/>
  </w:style>
  <w:style w:type="paragraph" w:styleId="Style22">
    <w:name w:val="List"/>
    <w:basedOn w:val="Style21"/>
    <w:rsid w:val="008f61b3"/>
    <w:pPr/>
    <w:rPr/>
  </w:style>
  <w:style w:type="paragraph" w:styleId="Style23" w:customStyle="1">
    <w:name w:val="Caption"/>
    <w:basedOn w:val="Normal"/>
    <w:qFormat/>
    <w:rsid w:val="008f61b3"/>
    <w:pPr>
      <w:suppressLineNumbers/>
      <w:spacing w:before="120" w:after="120"/>
    </w:pPr>
    <w:rPr>
      <w:i/>
      <w:iCs/>
    </w:rPr>
  </w:style>
  <w:style w:type="paragraph" w:styleId="Style24" w:customStyle="1">
    <w:name w:val="Покажчик"/>
    <w:basedOn w:val="Normal"/>
    <w:qFormat/>
    <w:rsid w:val="008f61b3"/>
    <w:pPr>
      <w:suppressLineNumbers/>
    </w:pPr>
    <w:rPr/>
  </w:style>
  <w:style w:type="paragraph" w:styleId="Indexheading">
    <w:name w:val="index heading"/>
    <w:basedOn w:val="Normal"/>
    <w:qFormat/>
    <w:rsid w:val="008f61b3"/>
    <w:pPr>
      <w:suppressLineNumbers/>
    </w:pPr>
    <w:rPr>
      <w:rFonts w:cs="Lohit Devanagari"/>
    </w:rPr>
  </w:style>
  <w:style w:type="paragraph" w:styleId="BodyText2">
    <w:name w:val="Body Text 2"/>
    <w:basedOn w:val="Normal"/>
    <w:qFormat/>
    <w:rsid w:val="008f61b3"/>
    <w:pPr>
      <w:ind w:firstLine="720"/>
      <w:jc w:val="center"/>
    </w:pPr>
    <w:rPr>
      <w:szCs w:val="20"/>
    </w:rPr>
  </w:style>
  <w:style w:type="paragraph" w:styleId="Style25" w:customStyle="1">
    <w:name w:val="Верхній і нижній колонтитули"/>
    <w:basedOn w:val="Normal"/>
    <w:qFormat/>
    <w:rsid w:val="008f61b3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6" w:customStyle="1">
    <w:name w:val="Верхний и нижний колонтитулы"/>
    <w:basedOn w:val="Normal"/>
    <w:qFormat/>
    <w:rsid w:val="008f61b3"/>
    <w:pPr/>
    <w:rPr/>
  </w:style>
  <w:style w:type="paragraph" w:styleId="Style27">
    <w:name w:val="Header"/>
    <w:basedOn w:val="Normal"/>
    <w:link w:val="ad"/>
    <w:uiPriority w:val="99"/>
    <w:semiHidden/>
    <w:unhideWhenUsed/>
    <w:rsid w:val="00994017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Rvps2" w:customStyle="1">
    <w:name w:val="rvps2"/>
    <w:basedOn w:val="Normal"/>
    <w:qFormat/>
    <w:rsid w:val="000c7cfd"/>
    <w:pPr>
      <w:spacing w:beforeAutospacing="1" w:afterAutospacing="1"/>
    </w:pPr>
    <w:rPr>
      <w:lang w:eastAsia="uk-UA"/>
    </w:rPr>
  </w:style>
  <w:style w:type="paragraph" w:styleId="Style28">
    <w:name w:val="Footer"/>
    <w:basedOn w:val="Normal"/>
    <w:link w:val="af"/>
    <w:uiPriority w:val="99"/>
    <w:semiHidden/>
    <w:unhideWhenUsed/>
    <w:rsid w:val="00994017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Application>LibreOffice/7.0.3.1$Windows_X86_64 LibreOffice_project/d7547858d014d4cf69878db179d326fc3483e082</Application>
  <Pages>2</Pages>
  <Words>347</Words>
  <Characters>2493</Characters>
  <CharactersWithSpaces>2956</CharactersWithSpaces>
  <Paragraphs>20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uk-UA</dc:language>
  <cp:lastModifiedBy/>
  <dcterms:modified xsi:type="dcterms:W3CDTF">2021-12-03T13:43:59Z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