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before="0" w:after="0"/>
        <w:jc w:val="center"/>
        <w:rPr/>
      </w:pPr>
      <w:r>
        <w:rPr/>
      </w:r>
    </w:p>
    <w:p>
      <w:pPr>
        <w:pStyle w:val="Style15"/>
        <w:bidi w:val="0"/>
        <w:spacing w:before="0" w:after="0"/>
        <w:jc w:val="center"/>
        <w:rPr>
          <w:rFonts w:cs="Times New Roman"/>
          <w:b/>
          <w:b/>
          <w:bCs/>
          <w:sz w:val="28"/>
          <w:szCs w:val="28"/>
          <w:lang w:val="uk-UA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-623570</wp:posOffset>
            </wp:positionV>
            <wp:extent cx="426720" cy="60706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" t="-22" r="-38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</w:t>
      </w:r>
      <w:r>
        <w:rPr>
          <w:rFonts w:cs="Times New Roman"/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5"/>
        <w:bidi w:val="0"/>
        <w:spacing w:before="0" w:after="0"/>
        <w:jc w:val="center"/>
        <w:rPr>
          <w:rFonts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5"/>
        <w:bidi w:val="0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107950</wp:posOffset>
                </wp:positionV>
                <wp:extent cx="6125210" cy="13335"/>
                <wp:effectExtent l="0" t="0" r="0" b="0"/>
                <wp:wrapNone/>
                <wp:docPr id="2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468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8.2pt" to="483.5pt,8.85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5"/>
        <w:bidi w:val="0"/>
        <w:spacing w:before="0" w:after="0"/>
        <w:jc w:val="center"/>
        <w:rPr/>
      </w:pPr>
      <w:r>
        <w:rPr>
          <w:rFonts w:cs="Times New Roman"/>
          <w:b/>
          <w:sz w:val="28"/>
          <w:szCs w:val="28"/>
          <w:lang w:val="uk-UA"/>
        </w:rPr>
        <w:t>Р</w:t>
      </w:r>
      <w:r>
        <w:rPr>
          <w:rFonts w:cs="Times New Roman"/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МІСЬКОГО ГОЛОВИ</w:t>
      </w:r>
    </w:p>
    <w:p>
      <w:pPr>
        <w:pStyle w:val="BodyText2"/>
        <w:spacing w:lineRule="auto" w:line="240" w:before="0" w:after="0"/>
        <w:ind w:left="0" w:right="0" w:hanging="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BodyText2"/>
        <w:spacing w:lineRule="auto" w:line="240" w:before="0" w:after="0"/>
        <w:ind w:left="0" w:right="0" w:hanging="0"/>
        <w:jc w:val="center"/>
        <w:rPr/>
      </w:pPr>
      <w:r>
        <w:rPr>
          <w:bCs/>
          <w:sz w:val="28"/>
          <w:szCs w:val="28"/>
          <w:u w:val="single"/>
          <w:lang w:val="uk-UA"/>
        </w:rPr>
        <w:t>26. 06. 2019 року</w:t>
      </w:r>
      <w:r>
        <w:rPr>
          <w:bCs/>
          <w:sz w:val="28"/>
          <w:szCs w:val="28"/>
          <w:lang w:val="uk-UA"/>
        </w:rPr>
        <w:t xml:space="preserve">                             м.Покров                                  </w:t>
      </w:r>
      <w:r>
        <w:rPr>
          <w:bCs/>
          <w:sz w:val="28"/>
          <w:szCs w:val="28"/>
          <w:u w:val="single"/>
          <w:lang w:val="uk-UA"/>
        </w:rPr>
        <w:t>№ 180-р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lang w:val="uk-UA"/>
        </w:rPr>
      </w:pPr>
      <w:r>
        <w:rPr>
          <w:bCs/>
          <w:lang w:val="uk-UA"/>
        </w:rPr>
      </w:r>
    </w:p>
    <w:p>
      <w:pPr>
        <w:pStyle w:val="Normal"/>
        <w:spacing w:lineRule="auto" w:line="240" w:before="0"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внесення змін у розпорядження</w:t>
      </w:r>
    </w:p>
    <w:p>
      <w:pPr>
        <w:pStyle w:val="Normal"/>
        <w:spacing w:lineRule="auto" w:line="240" w:before="0"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міського голови від 05.04.2019 року</w:t>
      </w:r>
    </w:p>
    <w:p>
      <w:pPr>
        <w:pStyle w:val="Normal"/>
        <w:spacing w:lineRule="auto" w:line="240" w:before="0"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>91-р.</w:t>
      </w:r>
    </w:p>
    <w:p>
      <w:pPr>
        <w:pStyle w:val="Normal"/>
        <w:tabs>
          <w:tab w:val="left" w:pos="180" w:leader="none"/>
        </w:tabs>
        <w:spacing w:before="0" w:after="0"/>
        <w:ind w:left="0" w:right="0" w:hanging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bCs/>
          <w:sz w:val="28"/>
          <w:szCs w:val="28"/>
          <w:lang w:val="uk-UA"/>
        </w:rPr>
        <w:tab/>
      </w:r>
      <w:r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  <w:t>Відповідно до ст.10¹ Закону України «Про доступ до публічної інформації», у зв'язку з змінами постанови Кабінету Міністрів України від 21.10. 2015року №835 «Про затвердження Положення про набори даних, які підлягають оприлюдненню у формі відкритих даних» з метою більш прозорого та якісного забезпечення доступу до публічної інформації розпорядника інформації, керуючись ст.42 Закону України «Про місцеве самоврядування в Україні»:</w:t>
      </w:r>
    </w:p>
    <w:p>
      <w:pPr>
        <w:pStyle w:val="Normal"/>
        <w:tabs>
          <w:tab w:val="left" w:pos="0" w:leader="none"/>
        </w:tabs>
        <w:jc w:val="both"/>
        <w:rPr/>
      </w:pPr>
      <w:r>
        <w:rPr/>
      </w:r>
    </w:p>
    <w:p>
      <w:pPr>
        <w:pStyle w:val="Normal"/>
        <w:tabs>
          <w:tab w:val="left" w:pos="0" w:leader="none"/>
        </w:tabs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tabs>
          <w:tab w:val="left" w:pos="180" w:leader="none"/>
        </w:tabs>
        <w:bidi w:val="0"/>
        <w:spacing w:before="0"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bidi w:val="0"/>
        <w:spacing w:before="0" w:after="0"/>
        <w:jc w:val="both"/>
        <w:rPr/>
      </w:pPr>
      <w:r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  <w:t xml:space="preserve">         </w:t>
      </w:r>
      <w:r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  <w:t>1. Внести зміни до пункту 1 розпорядження міського голови від 05.04.2019 року № 91-р “Про затвердження Переліку наборів  даних, що підлягають оприлюдненню у формі відкритих даних Покровської міської ради та її виконавчого комітету”, а саме затвердити додаток “Перелік наборів даних, що підлягають оприлюдненню у формі відкритих даних Покровської міської ради та її виконавчого комітету” у новій редакції (додається).</w:t>
      </w:r>
    </w:p>
    <w:p>
      <w:pPr>
        <w:pStyle w:val="Normal"/>
        <w:tabs>
          <w:tab w:val="left" w:pos="0" w:leader="none"/>
        </w:tabs>
        <w:bidi w:val="0"/>
        <w:spacing w:lineRule="auto" w:line="240" w:before="0" w:after="0"/>
        <w:jc w:val="both"/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</w:p>
    <w:p>
      <w:pPr>
        <w:pStyle w:val="Normal"/>
        <w:tabs>
          <w:tab w:val="left" w:pos="0" w:leader="none"/>
        </w:tabs>
        <w:bidi w:val="0"/>
        <w:spacing w:lineRule="auto" w:line="240" w:before="0" w:after="0"/>
        <w:jc w:val="both"/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  <w:t>2.Посадовим особам, відповідальним за забезпечення своєчасності підготовки, передачі, достовірності, актуальності інформації, в подальшій роботі керуватися вище зазначеними «Переліком наборів даних, що підлягають  оприлюдненню у формі відкритих даних Покровської міської ради та її виконавчого комітету» та суворо дотримуватися строків розміщення   інформації.</w:t>
      </w:r>
    </w:p>
    <w:p>
      <w:pPr>
        <w:pStyle w:val="Normal"/>
        <w:tabs>
          <w:tab w:val="left" w:pos="0" w:leader="none"/>
        </w:tabs>
        <w:bidi w:val="0"/>
        <w:spacing w:before="0"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3. Координацію роботи за виконанням даного розпорядження покласти на начальника відділу з питань запобігання та протидії корупції Горчакову Т.А., контроль – на керуючого справами виконавчого комітету Відяєву Г.М.</w:t>
      </w:r>
    </w:p>
    <w:p>
      <w:pPr>
        <w:pStyle w:val="Normal"/>
        <w:tabs>
          <w:tab w:val="left" w:pos="0" w:leader="none"/>
        </w:tabs>
        <w:bidi w:val="0"/>
        <w:spacing w:lineRule="auto" w:line="240"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bidi w:val="0"/>
        <w:spacing w:lineRule="auto" w:line="240"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bidi w:val="0"/>
        <w:spacing w:lineRule="auto" w:line="240"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bidi w:val="0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bidi w:val="0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О.М. Шаповал                                        </w:t>
      </w:r>
    </w:p>
    <w:p>
      <w:pPr>
        <w:pStyle w:val="Style15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312" w:leader="none"/>
          <w:tab w:val="left" w:pos="6225" w:leader="none"/>
        </w:tabs>
        <w:spacing w:lineRule="auto" w:line="240" w:before="0" w:after="0"/>
        <w:ind w:left="0" w:right="0" w:hanging="0"/>
        <w:rPr/>
      </w:pPr>
      <w:bookmarkStart w:id="0" w:name="__DdeLink__1495_4094202682"/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bookmarkEnd w:id="0"/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>
      <w:pPr>
        <w:pStyle w:val="Normal"/>
        <w:tabs>
          <w:tab w:val="left" w:pos="312" w:leader="none"/>
          <w:tab w:val="left" w:pos="6225" w:leader="none"/>
        </w:tabs>
        <w:spacing w:lineRule="auto" w:line="240" w:before="0" w:after="0"/>
        <w:ind w:left="0" w:right="0" w:hanging="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eastAsia="Times New Roman" w:cs="Times New Roman"/>
          <w:bCs/>
          <w:sz w:val="24"/>
          <w:szCs w:val="24"/>
          <w:lang w:eastAsia="ru-RU"/>
        </w:rPr>
        <w:t>ЗАТВЕРДЖЕНО</w:t>
      </w:r>
    </w:p>
    <w:p>
      <w:pPr>
        <w:pStyle w:val="Normal"/>
        <w:widowControl w:val="false"/>
        <w:tabs>
          <w:tab w:val="left" w:pos="312" w:leader="none"/>
          <w:tab w:val="left" w:pos="6225" w:leader="none"/>
        </w:tabs>
        <w:spacing w:lineRule="auto" w:line="240" w:before="0" w:after="0"/>
        <w:ind w:left="2124" w:right="0" w:hanging="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розпорядженням                                             </w:t>
      </w:r>
    </w:p>
    <w:p>
      <w:pPr>
        <w:pStyle w:val="Normal"/>
        <w:widowControl w:val="false"/>
        <w:tabs>
          <w:tab w:val="left" w:pos="312" w:leader="none"/>
          <w:tab w:val="left" w:pos="6225" w:leader="none"/>
        </w:tabs>
        <w:spacing w:lineRule="auto" w:line="240" w:before="0" w:after="0"/>
        <w:ind w:left="2124" w:right="0" w:hanging="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eastAsia="Times New Roman" w:cs="Times New Roman"/>
          <w:bCs/>
          <w:sz w:val="24"/>
          <w:szCs w:val="24"/>
          <w:lang w:eastAsia="ru-RU"/>
        </w:rPr>
        <w:t>міського голови</w:t>
      </w:r>
    </w:p>
    <w:p>
      <w:pPr>
        <w:pStyle w:val="Normal"/>
        <w:tabs>
          <w:tab w:val="left" w:pos="720" w:leader="none"/>
          <w:tab w:val="left" w:pos="1260" w:leader="none"/>
        </w:tabs>
        <w:suppressAutoHyphens w:val="true"/>
        <w:spacing w:lineRule="auto" w:line="240" w:before="0" w:after="0"/>
        <w:ind w:left="0" w:right="0" w:firstLine="709"/>
        <w:rPr/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eastAsia="Times New Roman" w:cs="Times New Roman"/>
          <w:bCs/>
          <w:sz w:val="24"/>
          <w:szCs w:val="24"/>
          <w:u w:val="single"/>
          <w:lang w:eastAsia="ru-RU"/>
        </w:rPr>
        <w:t>26.06.2019р.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eastAsia="Times New Roman" w:cs="Times New Roman"/>
          <w:bCs/>
          <w:sz w:val="24"/>
          <w:szCs w:val="24"/>
          <w:u w:val="single"/>
          <w:lang w:eastAsia="ru-RU"/>
        </w:rPr>
        <w:t>180-р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 w:eastAsia="Times New Roman" w:cs="Times New Roman"/>
          <w:color w:val="000000"/>
          <w:sz w:val="12"/>
          <w:szCs w:val="12"/>
          <w:lang w:eastAsia="ru-RU"/>
        </w:rPr>
      </w:pPr>
      <w:r>
        <w:rPr>
          <w:rFonts w:eastAsia="Times New Roman" w:cs="Times New Roman"/>
          <w:color w:val="000000"/>
          <w:sz w:val="12"/>
          <w:szCs w:val="12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Перелік наборів даних, що підлягають  оприлюдненню у формі відкритих даних Покровської міської ради та її виконавчого комітету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tbl>
      <w:tblPr>
        <w:tblW w:w="10206" w:type="dxa"/>
        <w:jc w:val="left"/>
        <w:tblInd w:w="-4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726"/>
        <w:gridCol w:w="4803"/>
        <w:gridCol w:w="2269"/>
        <w:gridCol w:w="2407"/>
      </w:tblGrid>
      <w:tr>
        <w:trPr>
          <w:trHeight w:val="801" w:hRule="atLeast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Перелік публічної інформації для обов’язкового оприлюднення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Відповідальний за розміщення публічної інформації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Строки розміщення  публічної інформації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(* до всіх пунтів)</w:t>
            </w:r>
          </w:p>
        </w:tc>
      </w:tr>
      <w:tr>
        <w:trPr>
          <w:trHeight w:val="691" w:hRule="atLeast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40" w:before="280" w:after="280"/>
              <w:ind w:left="0" w:right="0" w:hanging="0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eastAsia="ru-RU"/>
              </w:rPr>
              <w:t>Р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еєстр наборів даних, що перебувають у володінні розпорядника інформації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 інформаційного забезпечення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920" w:hRule="atLeast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40" w:before="280" w:after="280"/>
              <w:ind w:left="0" w:right="0" w:hanging="0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eastAsia="ru-RU"/>
              </w:rPr>
              <w:t>І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нформація про організаційну структуру розпорядника інформації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Загальний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відділ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</w:t>
            </w:r>
          </w:p>
        </w:tc>
      </w:tr>
      <w:tr>
        <w:trPr>
          <w:trHeight w:val="540" w:hRule="atLeast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40" w:before="280" w:after="280"/>
              <w:ind w:left="0" w:right="0" w:hanging="0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eastAsia="ru-RU"/>
              </w:rPr>
              <w:t>Д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овідник підприємств, установ (закладів) та організацій розпорядника інформації та підпорядкованих йому організацій, у тому числі їх ідентифікаційних кодів, офіційних веб-сайтів, адрес електронної пошти, телефонів та адрес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540" w:hRule="atLeast"/>
        </w:trPr>
        <w:tc>
          <w:tcPr>
            <w:tcW w:w="7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40" w:before="280" w:after="280"/>
              <w:ind w:left="0" w:right="0" w:hanging="0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1.Звіти про виконання фінансових планів комунальних підприємств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 економіки (інформацію надають міські комунальні підприємства)</w:t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Двічі на рік: до 01 березня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(за календарний рік), до 01 вересня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(за півріччя)</w:t>
            </w:r>
          </w:p>
        </w:tc>
      </w:tr>
      <w:tr>
        <w:trPr>
          <w:trHeight w:val="54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textAlignment w:val="baseline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2.Реєстр боргових зобов’язань суб’єктів господарювання комунальної власності територіальної громади (як суб’єктів господарювання перед третіми особами, так і третіх осіб - перед суб’єктами господарюваня)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20" w:hRule="atLeast"/>
        </w:trPr>
        <w:tc>
          <w:tcPr>
            <w:tcW w:w="7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40" w:before="280" w:after="280"/>
              <w:ind w:left="0" w:right="0" w:hanging="0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Нормативи, що затверджуються та підлягають оприлюдненню відповідно до закону розпорядником інформації обговоренню: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міської ради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Керівники управлінь, відділів виконавчого комітету Покровської міської ради</w:t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пізніше як за 20 робочих днів до дати їх розгляду з метою прийняття.</w:t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Зміни, доповнення, додатки тощо до проектів рішень  не пізніше як за 5 робочих днів до дати їх розгляду.</w:t>
            </w:r>
          </w:p>
        </w:tc>
      </w:tr>
      <w:tr>
        <w:trPr>
          <w:trHeight w:val="56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виконавчого комітету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0" w:hRule="atLeast"/>
        </w:trPr>
        <w:tc>
          <w:tcPr>
            <w:tcW w:w="7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</w:tcPr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Нормативно-правові акти, акти індивідуальної дії (крім внутрішньоорганізаційних), прийняті розпорядником інформації, проекти нормативно-правових актів, інформація, визначена законодавством про засади регуляторної політики: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міської ради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Організаційний відділ    </w:t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пізніше 5 робочих днів з дня прийняття рішення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>
          <w:trHeight w:val="56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tLeast" w:line="12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виконавчого комітету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Загальний відділ </w:t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tLeast" w:line="12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міським головою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0" w:hRule="atLeast"/>
        </w:trPr>
        <w:tc>
          <w:tcPr>
            <w:tcW w:w="7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</w:tcPr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Переліки регуляторних актів із зазначенням дати набрання чинності, строку проведення базового, повторного та періодичного відстеження їх результативності та інформації про місце їх оприлюднення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Відділ економіки, розробник регуляторного акта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Базовий – до набрання чинності акту.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Повторний – через 1 рік.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Периодичний – кожні 3 роки.</w:t>
            </w:r>
          </w:p>
        </w:tc>
      </w:tr>
      <w:tr>
        <w:trPr>
          <w:trHeight w:val="56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План діяльності з підготовки проектів регуляторних актів із зазначенням видів і назв проектів, цілей їх прийняття, строків підготовки проектів, найменування органів і підрозділів, відповідальних за розроблення проектів регуляторних актів, дату їх внесення на розгляд регуляторного органу та посилання на місце оприлюднення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Щороку до 15 грудня</w:t>
            </w:r>
          </w:p>
        </w:tc>
      </w:tr>
      <w:tr>
        <w:trPr>
          <w:trHeight w:val="980" w:hRule="atLeast"/>
        </w:trPr>
        <w:tc>
          <w:tcPr>
            <w:tcW w:w="7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spacing w:lineRule="auto" w:line="240" w:before="280" w:after="280"/>
              <w:ind w:left="0" w:right="0" w:hanging="0"/>
              <w:contextualSpacing/>
              <w:jc w:val="lef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Програма соціально-економічного розвитку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 економіки</w:t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Невідкладно, але не пізніше  5 робочих днів з дня затвердження документу</w:t>
            </w:r>
          </w:p>
        </w:tc>
      </w:tr>
      <w:tr>
        <w:trPr>
          <w:trHeight w:val="433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Перелік об’єктів комунальної власності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8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52" w:after="52"/>
              <w:jc w:val="lef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3.Перелік незадіяних майнових об’єктів (приміщень) комунальної форми власності, які можуть бути передані в користування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1131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 Перелік об’єктів комунальної власності, що передані в оренду чи інше право користування (з даними про умови передачі)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Щоквартально до 15 числа місяця, наступного за звітним</w:t>
            </w:r>
          </w:p>
        </w:tc>
      </w:tr>
      <w:tr>
        <w:trPr>
          <w:trHeight w:val="98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textAlignment w:val="baseline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5. Фінансова звітність суб’єктів господарювання державного та комунального сектору економіки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98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textAlignment w:val="baseline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6. Річні звіти про виконання фінансових планів суб’єктів господарювання державного та комунального сектору економіки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51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textAlignment w:val="baseline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7. Перелік інвестиційних договорів, додатків, додаткових угод та інших матеріалів до них, умов, у тому числі посилань на оприлюднені ресурси в Інтернеті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8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spacing w:lineRule="atLeast" w:line="120" w:before="0" w:after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8.Дані про об’єкти та засоби торгівлі (пересувна, сезонна та інші)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8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lineRule="atLeast" w:line="120" w:before="0" w:after="15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9.Відомості щодо схем розміщення засобів сезонної торгівлі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8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lineRule="atLeast" w:line="120" w:before="0" w:after="15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10.Відомості щодо ярмарків (строк проведення, місце, кількість місць, вартість місць), організаторів ярмарків, договорів, укладених з організаторами таких ярмарків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12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разі отримання листа</w:t>
            </w:r>
          </w:p>
        </w:tc>
      </w:tr>
      <w:tr>
        <w:trPr>
          <w:trHeight w:val="98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before="0" w:after="150"/>
              <w:ind w:left="0" w:right="0" w:hanging="0"/>
              <w:jc w:val="both"/>
              <w:rPr/>
            </w:pPr>
            <w:bookmarkStart w:id="1" w:name="n13482"/>
            <w:bookmarkEnd w:id="1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11.Інформація про отримане майно (обладнання, програмне забезпечення) у рамках міжнародної технічної допомоги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356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before="0" w:after="150"/>
              <w:ind w:left="0" w:right="0" w:hanging="0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12. Дані про тарифи на комунальні послуги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8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before="0" w:after="150"/>
              <w:ind w:left="0" w:right="0" w:hanging="0"/>
              <w:jc w:val="both"/>
              <w:rPr/>
            </w:pPr>
            <w:r>
              <w:rPr/>
              <w:t xml:space="preserve">13.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Дані про споживання комунальних ресурсів (електроенергія, теплова енергія, природний газ, тверде паливо, холодна та гаряча вода) комунальними підприємствами, установами (закладами) та організаціями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Щомісячно,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 не пізніше 10 робочих днів наступного за звітним місяця</w:t>
            </w:r>
          </w:p>
        </w:tc>
      </w:tr>
      <w:tr>
        <w:trPr>
          <w:trHeight w:val="98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before="0" w:after="150"/>
              <w:ind w:left="0" w:right="0" w:hanging="0"/>
              <w:jc w:val="both"/>
              <w:rPr/>
            </w:pPr>
            <w:r>
              <w:rPr/>
              <w:t xml:space="preserve">14.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Перелік об’єктів комунальної власності, які підлягають приватизації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1262" w:hRule="atLeast"/>
        </w:trPr>
        <w:tc>
          <w:tcPr>
            <w:tcW w:w="7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40" w:before="280" w:after="280"/>
              <w:ind w:left="0" w:right="0" w:hanging="0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Дані громадського бюджету, бюджету участі тощо, у тому числі про проекти, результати голосування, реалізацію підтриманих проектів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Керівники управлінь, відділів виконавчого комітету Покровської міської ради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триденний строк</w:t>
            </w:r>
          </w:p>
        </w:tc>
      </w:tr>
      <w:tr>
        <w:trPr>
          <w:trHeight w:val="42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Поточні та заплановані заходи і події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Невідкладно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40" w:before="280" w:after="280"/>
              <w:ind w:left="0" w:right="0" w:hanging="0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Річні плани закупівель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 економіки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(інформацію надають головні розпорядники бюджетних коштів)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7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40" w:before="280" w:after="280"/>
              <w:ind w:left="0" w:right="0" w:hanging="0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Перелік перевізників, що надають послуги пасажирського автомобільного транспорту, та маршрути перевезення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 транспорту та зв’язку</w:t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30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bookmarkStart w:id="2" w:name="n1250"/>
            <w:bookmarkStart w:id="3" w:name="n1251"/>
            <w:bookmarkEnd w:id="2"/>
            <w:bookmarkEnd w:id="3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2.Відомості щодо транспортних засобів, які обслуговують пасажирські автобусні, тролейбусні та трамвайні маршрути перевезення (кількість транспортних засобів на кожному маршруті, марка, модель, державний номер, пасажиромісткість)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before="0" w:after="0"/>
              <w:ind w:left="0" w:right="0" w:hanging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bookmarkStart w:id="4" w:name="n12501"/>
            <w:bookmarkEnd w:id="4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3.Розклад руху громадського транспорту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4.Дані про місце розміщення зупинок міського електро- та автомобільного</w:t>
            </w:r>
          </w:p>
          <w:p>
            <w:pPr>
              <w:pStyle w:val="Style15"/>
              <w:widowControl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транспорту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5.Дані про місцезнаходження громадського транспорту в режимі реального часу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 xml:space="preserve">6.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Дані про паркування, у тому числі про розміщення майданчиків, їх операторів, обладнання та функціонування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spacing w:lineRule="auto" w:line="240" w:before="280" w:after="280"/>
              <w:ind w:left="0" w:right="0" w:hanging="0"/>
              <w:contextualSpacing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Звіти про задоволення запитів на інформацію, оскарження рішень розпорядників інформації, розмір відшкодування фактичних витрат на копіювання та друк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 з питань запобігання та протидії корупції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Щомісяця</w:t>
            </w:r>
          </w:p>
        </w:tc>
      </w:tr>
      <w:tr>
        <w:trPr>
          <w:trHeight w:val="532" w:hRule="atLeast"/>
        </w:trPr>
        <w:tc>
          <w:tcPr>
            <w:tcW w:w="7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40" w:before="280" w:after="280"/>
              <w:ind w:left="0" w:right="0" w:hanging="0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1.Міський бюджет зі всіма додатками 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Фінансове управління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пізніше ніж через 10 днів  з дня його прийняття</w:t>
            </w:r>
          </w:p>
        </w:tc>
      </w:tr>
      <w:tr>
        <w:trPr>
          <w:trHeight w:val="94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2.Інформація про виконання міського бюджету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Не пізніше 1 березня року, що настає за роком звіту</w:t>
            </w:r>
          </w:p>
        </w:tc>
      </w:tr>
      <w:tr>
        <w:trPr>
          <w:trHeight w:val="94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3.Квартальні та річні звіти про виконання показників міського бюджету та затверджених міською радою програм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2-х місячний термін після закінчення звітного періоду</w:t>
            </w:r>
          </w:p>
        </w:tc>
      </w:tr>
      <w:tr>
        <w:trPr>
          <w:trHeight w:val="607" w:hRule="atLeast"/>
        </w:trPr>
        <w:tc>
          <w:tcPr>
            <w:tcW w:w="7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40" w:before="280" w:after="280"/>
              <w:ind w:left="0" w:right="0" w:hanging="0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1.Паспорти бюджетних програм місцевого бюджету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Головні розпорядники бюджетних коштів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У триденний строк з дня затвердження </w:t>
            </w:r>
          </w:p>
        </w:tc>
      </w:tr>
      <w:tr>
        <w:trPr>
          <w:trHeight w:val="106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2.Звіти про виконання паспортів бюджетних програм місцевого бюджету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У триденний строк після подання таких звітів до місцевих фінансових органів</w:t>
            </w:r>
          </w:p>
        </w:tc>
      </w:tr>
      <w:tr>
        <w:trPr>
          <w:trHeight w:val="642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Перелік розпорядників бюджетних коштів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 xml:space="preserve">До 15 березня року, що настає за звітним </w:t>
            </w:r>
          </w:p>
        </w:tc>
      </w:tr>
      <w:tr>
        <w:trPr>
          <w:trHeight w:val="1363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 Фінансова звітність суб’єктів господарювання комунального сектору економіки: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Квартальні та річні фінансові звіти (Баланс (форма № 1)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Звіт про надходження та використання коштів загального фонду (форма № 2д, № 2м)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Звіт про надходження та використання інших надходжень спеціального фонду (форма № 4-3д, № 4-3м)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Звіт про заборгованість за бюджетними коштами (форма № 7д, №7м) виконавчих органів міської ради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Розмішуються не пізніше 15 робочих днів після подання звітів до органів ДКС</w:t>
            </w:r>
          </w:p>
        </w:tc>
      </w:tr>
      <w:tr>
        <w:trPr>
          <w:trHeight w:val="831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5. Перелік бюджетних програм, у тому числі посилання на оприлюднені ресурси в Інтернеті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96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6. Перелік цільових програм, у тому числі посилання на оприлюднені ресурси в Інтернеті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56" w:hRule="atLeast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200"/>
              <w:ind w:left="0" w:right="0" w:hanging="0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про систему обліку, види інформації, яка зберігається розпорядником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Організаційний, загальний відділи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385" w:hRule="atLeast"/>
        </w:trPr>
        <w:tc>
          <w:tcPr>
            <w:tcW w:w="7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200"/>
              <w:ind w:left="0" w:right="0" w:hanging="0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>
            <w:pPr>
              <w:pStyle w:val="ListParagraph"/>
              <w:spacing w:lineRule="auto" w:line="276" w:before="0" w:after="200"/>
              <w:ind w:left="720" w:right="0" w:hanging="0"/>
              <w:contextualSpacing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spacing w:lineRule="auto" w:line="276" w:before="0" w:after="200"/>
              <w:ind w:left="720" w:right="0" w:hanging="0"/>
              <w:contextualSpacing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spacing w:lineRule="auto" w:line="276" w:before="0" w:after="200"/>
              <w:ind w:left="720" w:right="0" w:hanging="0"/>
              <w:contextualSpacing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spacing w:lineRule="auto" w:line="276" w:before="0" w:after="200"/>
              <w:ind w:left="720" w:right="0" w:hanging="0"/>
              <w:contextualSpacing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spacing w:lineRule="auto" w:line="276" w:before="0" w:after="200"/>
              <w:ind w:left="720" w:right="0" w:hanging="0"/>
              <w:contextualSpacing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Регламент Покровської міської ради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Організаційний відділ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__DdeLink__2616_1587890696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пізніше 5 робочих днів з дня затвердження документа</w:t>
            </w:r>
            <w:bookmarkEnd w:id="5"/>
          </w:p>
        </w:tc>
      </w:tr>
      <w:tr>
        <w:trPr>
          <w:trHeight w:val="40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Порядок денний сесії міської ради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9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Протоколи сесії міської ради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9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 Статут територіальної громади міста Покров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9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 Результати поіменного голосування депутатів міської ради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день голосування</w:t>
            </w:r>
          </w:p>
        </w:tc>
      </w:tr>
      <w:tr>
        <w:trPr>
          <w:trHeight w:val="529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 Висновки і рекомендації постійних депутатських комісій, протоколи їх засідань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Після засідання комісії, але не пізніше 5 робочих днів</w:t>
            </w:r>
          </w:p>
        </w:tc>
      </w:tr>
      <w:tr>
        <w:trPr>
          <w:trHeight w:val="529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 Висновки і рекомендації тимчасових комісій міської ради, протоколи їх засідань, а також рішення та звіти про їх діяльність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3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8. Графік прийому громадян депутатами Покровської міської ради 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94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 Дані про депутатів місцевих рад, у тому числі контактні дані та графік прийому кількісний та персональний склад постійних комісій; депутатські групи та фракцій.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0" w:hRule="atLeast"/>
        </w:trPr>
        <w:tc>
          <w:tcPr>
            <w:tcW w:w="7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280" w:after="280"/>
              <w:ind w:left="0" w:right="0" w:hanging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Інформація про нормативно – правові засади діяльності виконавчого комітету  міської ради: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місце знаходження, поштова адреса, номери засобів зв’язку, адреси офіційного веб-сайту та електронної пошти; </w:t>
              <w:br/>
              <w:t>- прізвище, ім’я та ім’я по батькові керівництва міської ради та її виконавчого комітету, керівників виконавчого комітету міської ради, службові номери засобів зв’язку, адреси електронної пошти, основні функції;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графік особистого прийому громадян керівництвом Покровської міської ради та її виконавчого комітету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Загальний відділ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>
          <w:trHeight w:val="582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Регламент виконавчого комітету Покровської міської ради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пізніше 5 робочих днів з дня затвердження документа</w:t>
            </w:r>
          </w:p>
        </w:tc>
      </w:tr>
      <w:tr>
        <w:trPr>
          <w:trHeight w:val="573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Порядок денний засідання виконавчого комітету міської ради, протоколи засідань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4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 Положення про відділи виконавчого комітету Покровської міської ради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40" w:hRule="atLeast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spacing w:lineRule="auto" w:line="240" w:before="280" w:after="280"/>
              <w:ind w:left="0" w:right="0" w:hanging="0"/>
              <w:contextualSpacing/>
              <w:jc w:val="lef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eastAsia="ru-RU"/>
              </w:rPr>
              <w:t>А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дміністративні дані, що збираються (обробляються) та підлягають оприлюдненню відповідно до вимог закону, розпорядника інформації: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відомості про вакансії у виконавчих органах Покровської міської ради;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порядок проведення  конкурсу на заміщення вакантних посад посадових осіб місцевого самоврядування;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правила етичної поведінки посадових осіб Покровської міської ради та її виконавчого комітету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Загальний відділ</w:t>
            </w:r>
          </w:p>
          <w:p>
            <w:pPr>
              <w:pStyle w:val="Normal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120" w:hRule="atLeast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tLeast" w:line="120" w:before="0" w:after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Результати радіаційного контролю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tLeast" w:line="12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НС та ЦЗН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tLeast" w:line="12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Он-лайн режим</w:t>
            </w:r>
          </w:p>
        </w:tc>
      </w:tr>
      <w:tr>
        <w:trPr>
          <w:trHeight w:val="120" w:hRule="atLeast"/>
        </w:trPr>
        <w:tc>
          <w:tcPr>
            <w:tcW w:w="7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Перелік земельних ділянок, що пропонуються для здійснення забудови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 землекористування</w:t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 разі зміни, але не пізніше 5 робочих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</w:p>
        </w:tc>
      </w:tr>
      <w:tr>
        <w:trPr>
          <w:trHeight w:val="12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lineRule="auto" w:line="240" w:before="0" w:after="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2.Перелік укладених договорів (укладені договори, інші правочини, додатки, додаткові угоди та інші матеріали до них)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3.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Черга на отримання земельних ділянок із земель комунальної власності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4. Актуальні списки власників/орендарів місцевих земельних ділянок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Дані про надані адміністративні послуги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Невідкладно, але не пізніше 5 робочих днів з дня затвердження документа</w:t>
            </w:r>
          </w:p>
        </w:tc>
      </w:tr>
      <w:tr>
        <w:trPr>
          <w:trHeight w:val="300" w:hRule="atLeast"/>
        </w:trPr>
        <w:tc>
          <w:tcPr>
            <w:tcW w:w="7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280" w:after="280"/>
              <w:ind w:left="0" w:right="0" w:hanging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Генеральні плани населених пунктів, історико-архітектурні опорні плани, плани зонування територій та детальні плани територій (за винятком відомостей, які відповідно до законодавства становлять інформацію з обмеженим доступом), їх проекти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 архітектури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 не пізніше 5 робочих днів</w:t>
            </w:r>
          </w:p>
        </w:tc>
      </w:tr>
      <w:tr>
        <w:trPr>
          <w:trHeight w:val="66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Дані про доступність будівель для осіб з інвалідністю та інших маломобільних груп населення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пізніш як у місячний строк з дня їх надходження до органу місцевого самоврядування</w:t>
            </w:r>
          </w:p>
        </w:tc>
      </w:tr>
      <w:tr>
        <w:trPr>
          <w:trHeight w:val="585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Схеми планування територій та плани зонування територій (для сільських, селищних, міських рад)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пізніше 5 робочих днів з дня прийняття рішення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>
          <w:trHeight w:val="62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Інформація про рекламні засоби (дані про місце розміщення рекламного засобу, його вид і розміри, найменування розповсюджувача зовнішньої реклами, номер його телефону, адреса електронної пошти, дата видачі дозволу та строк його дії, номер і дата укладення договору, якщо місце розміщення рекламного засобу належить до комунальної власності)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widowControl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5.Надані містобудівні умови та обмеження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6.Дані про видані будівельні паспорти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8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7.Дані містобудівного кадастру, у тому числі геопросторові дані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8.Дані про видані дозволи на порушення об’єктів благоустрою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9.Дані про надані містобудівні умови та обмеження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10.Дані про здійснення державного архітектурно-будівельного контролю, у тому числі про плани перевірок та складені документи (акти, приписи, протоколи, постанови)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before="0" w:after="150"/>
              <w:ind w:left="0" w:right="0" w:hanging="0"/>
              <w:jc w:val="both"/>
              <w:rPr/>
            </w:pPr>
            <w:r>
              <w:rPr/>
              <w:t>11.Основні положення генеральних планів населених пунктів та детальних планів територій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lineRule="atLeast" w:line="120" w:before="0" w:after="0"/>
              <w:ind w:left="0" w:right="0" w:hanging="0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12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.Відомості щодо залучення, розрахунок розміру і використання коштів пайової участі у розвитку інфраструктури населенного пункту</w:t>
            </w:r>
          </w:p>
          <w:p>
            <w:pPr>
              <w:pStyle w:val="Style15"/>
              <w:widowControl/>
              <w:spacing w:lineRule="atLeast" w:line="12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280" w:after="280"/>
              <w:ind w:left="0" w:right="0" w:hanging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tLeast" w:line="120" w:before="0"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" w:name="__DdeLink__6696_1587890696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Інформація про судові процеси </w:t>
            </w:r>
            <w:bookmarkEnd w:id="6"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120"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Юридичний відділ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120" w:before="0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Он-лайн режим</w:t>
            </w:r>
          </w:p>
        </w:tc>
      </w:tr>
      <w:tr>
        <w:trPr>
          <w:trHeight w:val="492" w:hRule="atLeast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280" w:after="280"/>
              <w:ind w:left="0" w:right="0" w:hanging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lineRule="atLeast" w:line="120" w:before="0" w:after="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Дані про розміщення громадських вбиралень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15"/>
              <w:spacing w:lineRule="atLeast" w:line="12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ПМКП “Добробут”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 не пізніше 5 робочих днів</w:t>
            </w:r>
          </w:p>
        </w:tc>
      </w:tr>
      <w:tr>
        <w:trPr>
          <w:trHeight w:val="492" w:hRule="atLeast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280" w:after="280"/>
              <w:ind w:left="0" w:right="0" w:hanging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lineRule="atLeast" w:line="120"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Планові та фактичні показники сплати за договорами оренди комунальної власності, розміщення тимчасових споруд, розміщення рекламних засобів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15"/>
              <w:spacing w:lineRule="atLeast" w:line="12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економіки, відділ землекористування, відділ архітектури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Щомісячно, але  не пізніше  20 числа наступного за звітним  місяцем</w:t>
            </w:r>
          </w:p>
        </w:tc>
      </w:tr>
      <w:tr>
        <w:trPr>
          <w:trHeight w:val="120" w:hRule="atLeast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280" w:after="280"/>
              <w:ind w:left="0" w:right="0" w:hanging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lineRule="atLeast" w:line="120" w:before="0" w:after="0"/>
              <w:ind w:left="0" w:right="0" w:hanging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Відомості про лікарські засоби/препарати, придбані за бюджетні кошти, відомості про розподілення таких ліків між закладами охорони здоров’я та їх залишки в кожному з них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15"/>
              <w:spacing w:lineRule="atLeast" w:line="120" w:before="0" w:after="0"/>
              <w:jc w:val="center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КНП “ЦПМСД ”</w:t>
            </w:r>
          </w:p>
          <w:p>
            <w:pPr>
              <w:pStyle w:val="Style15"/>
              <w:widowControl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  <w:p>
            <w:pPr>
              <w:pStyle w:val="Normal"/>
              <w:spacing w:lineRule="atLeast" w:line="12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КЗ  “ЦМЛ </w:t>
            </w:r>
          </w:p>
          <w:p>
            <w:pPr>
              <w:pStyle w:val="Normal"/>
              <w:spacing w:lineRule="atLeast" w:line="12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Покров  ДОР”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12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Щомісяця</w:t>
            </w:r>
          </w:p>
        </w:tc>
      </w:tr>
      <w:tr>
        <w:trPr>
          <w:trHeight w:val="120" w:hRule="atLeast"/>
        </w:trPr>
        <w:tc>
          <w:tcPr>
            <w:tcW w:w="7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280" w:after="280"/>
              <w:ind w:left="0" w:right="0" w:hanging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lineRule="atLeast" w:line="120" w:before="0" w:after="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1.Інформація про використання публічних коштів під час будівництва, ремонту та реконструкції об’єктів дорожньої інфраструктури та хід виконання проектів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15"/>
              <w:spacing w:lineRule="atLeast" w:line="12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житлово-комунального господарства та будівництва</w:t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12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lineRule="atLeast" w:line="120" w:before="0" w:after="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2. Бази даних щодо ремонту доріг: точне зазначення ділянки відремонтованої дороги (від кілометра до кілометра), ширина та довжина дороги, довжина ділянки, товщина дорожнього покриття, матеріали, види робіт, вартість робіт, гарантійний строк, виконавці робіт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lineRule="atLeast" w:line="120" w:before="0" w:after="0"/>
              <w:ind w:left="0" w:right="0" w:hanging="0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3.Титульні списки на проведення капітального та поточного ремонту, будівництва, реконструкції та благоустрою</w:t>
            </w:r>
          </w:p>
          <w:p>
            <w:pPr>
              <w:pStyle w:val="Style15"/>
              <w:widowControl/>
              <w:spacing w:lineRule="atLeast" w:line="120" w:before="0" w:after="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lineRule="atLeast" w:line="120" w:before="0" w:after="0"/>
              <w:ind w:left="0" w:right="0" w:hanging="0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.Дані про зелені насадження, що підлягають видаленню, відповідно до виданих актів обстеження зелених насаджень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lineRule="atLeast" w:line="120" w:before="0" w:after="150"/>
              <w:ind w:left="0" w:right="0" w:hanging="0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5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.Дані про розміщення спецтехніки, що використовується для надання комунальних послуг, благоустрою, здійснення будівельних та ремонтних робіт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280" w:after="280"/>
              <w:ind w:left="0" w:right="0" w:hanging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lineRule="atLeast" w:line="120" w:before="0" w:after="0"/>
              <w:ind w:left="0" w:right="0" w:hanging="0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Переліки національних стандартів, які в разі добровільного застосування є доказом відповідності продукції вимогам технічних регламентів</w:t>
            </w:r>
          </w:p>
          <w:p>
            <w:pPr>
              <w:pStyle w:val="Style15"/>
              <w:widowControl/>
              <w:spacing w:lineRule="atLeast" w:line="120" w:before="0" w:after="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15"/>
              <w:spacing w:lineRule="atLeast" w:line="12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12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7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280" w:after="280"/>
              <w:ind w:left="0" w:right="0" w:hanging="0"/>
              <w:jc w:val="center"/>
              <w:textAlignment w:val="baseline"/>
              <w:rPr/>
            </w:pPr>
            <w:r>
              <w:rPr/>
              <w:t>29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Дані про надходження звернень на гарячі лінії, у аварійно-диспетчерські служби, телефонні центри тощо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15"/>
              <w:spacing w:lineRule="atLeast" w:line="12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spacing w:lineRule="atLeast" w:line="12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по роботі з зверненнями громадян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12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Дані про електронні петиції, у тому числі, осіб, що їх підписали, та результати розгляду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  надходженні.</w:t>
            </w:r>
          </w:p>
        </w:tc>
      </w:tr>
      <w:tr>
        <w:trPr>
          <w:trHeight w:val="120" w:hRule="atLeast"/>
        </w:trPr>
        <w:tc>
          <w:tcPr>
            <w:tcW w:w="7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280" w:after="280"/>
              <w:ind w:left="0" w:right="0" w:hanging="0"/>
              <w:jc w:val="center"/>
              <w:textAlignment w:val="baseline"/>
              <w:rPr/>
            </w:pPr>
            <w:r>
              <w:rPr/>
              <w:t>30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1.Дані про черги дітей у дошкільні навчальні заклади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1"/>
              <w:spacing w:lineRule="atLeast" w:line="12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12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Он-лайн режим</w:t>
            </w:r>
          </w:p>
        </w:tc>
      </w:tr>
      <w:tr>
        <w:trPr>
          <w:trHeight w:val="12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before="0" w:after="150"/>
              <w:ind w:left="0" w:right="0" w:hanging="0"/>
              <w:jc w:val="both"/>
              <w:rPr/>
            </w:pPr>
            <w:r>
              <w:rPr/>
              <w:t xml:space="preserve">2.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Дані про педагогічних працівників закладів освіти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12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widowControl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3.Перелік дошкільних, середніх, позашкільних та професійно-технічних навчальних закладів і статистична інформація щодо них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12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4.Території обслуговування загальноосвітніх навчальних закладів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120" w:hRule="atLeast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280" w:after="280"/>
              <w:ind w:left="0" w:right="0" w:hanging="0"/>
              <w:jc w:val="center"/>
              <w:textAlignment w:val="baseline"/>
              <w:rPr/>
            </w:pPr>
            <w:r>
              <w:rPr/>
              <w:t>31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Дані обліку громадян, які потребують поліпшення житлових умов (квартирний облік)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1"/>
              <w:spacing w:lineRule="atLeast" w:line="12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обліку та розподілу житла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Щорічно, але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пізніше 5 робочих днів з дня прийняття рішення</w:t>
            </w:r>
          </w:p>
        </w:tc>
      </w:tr>
      <w:tr>
        <w:trPr>
          <w:trHeight w:val="120" w:hRule="atLeast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280" w:after="280"/>
              <w:ind w:left="0" w:right="0" w:hanging="0"/>
              <w:jc w:val="center"/>
              <w:textAlignment w:val="baseline"/>
              <w:rPr/>
            </w:pPr>
            <w:r>
              <w:rPr/>
              <w:t>32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Адресний реєстр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ВВДРВ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120" w:hRule="atLeast"/>
        </w:trPr>
        <w:tc>
          <w:tcPr>
            <w:tcW w:w="7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280" w:after="280"/>
              <w:ind w:left="0" w:right="0" w:hanging="0"/>
              <w:jc w:val="center"/>
              <w:textAlignment w:val="baseline"/>
              <w:rPr/>
            </w:pPr>
            <w:r>
              <w:rPr/>
              <w:t>33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1. Дані про медичних працівників закладів охорони здоров’я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КНЗ “ЦПМСД”</w:t>
            </w:r>
          </w:p>
          <w:p>
            <w:pPr>
              <w:pStyle w:val="Style21"/>
              <w:jc w:val="center"/>
              <w:rPr/>
            </w:pPr>
            <w:r>
              <w:rPr/>
              <w:t>ЦМЛ “ДОР”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12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2.Дані про медичне обладнання комунальних закладів охорони здоров’я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120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3. Перелік та місцезнаходження закладів комунальних закладів охорони здоров’я, які забезпечені обладнанням гінекологічним, мамологічним обладнанням, що пристосоване до потреб осіб з інвалідністю з урахуванням особливостей їх пересування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120" w:hRule="atLeast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280" w:after="280"/>
              <w:ind w:left="0" w:right="0" w:hanging="0"/>
              <w:jc w:val="center"/>
              <w:textAlignment w:val="baseline"/>
              <w:rPr/>
            </w:pPr>
            <w:r>
              <w:rPr/>
              <w:t>34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Надходження і використання благодійної допомоги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Терцентр, ПЦСССДМ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Щоквартально,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 не пізніше 5 робочих днів наступного за звітним місяця</w:t>
            </w:r>
          </w:p>
        </w:tc>
      </w:tr>
      <w:tr>
        <w:trPr>
          <w:trHeight w:val="120" w:hRule="atLeast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280" w:after="280"/>
              <w:ind w:left="0" w:right="0" w:hanging="0"/>
              <w:jc w:val="center"/>
              <w:textAlignment w:val="baseline"/>
              <w:rPr/>
            </w:pPr>
            <w:r>
              <w:rPr/>
              <w:t>35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widowControl/>
              <w:spacing w:before="0" w:after="150"/>
              <w:ind w:left="0" w:right="0" w:hanging="0"/>
              <w:jc w:val="both"/>
              <w:rPr/>
            </w:pPr>
            <w:r>
              <w:rPr/>
              <w:t>Мапа міста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 інформаційного забезпечення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* Але не рідше 1 разу на квартал та не пізніше 10 денного терміну, місяця наступного за звітним кварталом.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Начальник відділу з питань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запобігання та протидії корупції                                                   Т.А. Горчакова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29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Покажчик"/>
    <w:basedOn w:val="Normal"/>
    <w:qFormat/>
    <w:pPr>
      <w:suppressLineNumbers/>
    </w:pPr>
    <w:rPr>
      <w:rFonts w:cs="Tahoma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0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657</TotalTime>
  <Application>LibreOffice/6.0.7.3$Linux_X86_64 LibreOffice_project/00m0$Build-3</Application>
  <Pages>9</Pages>
  <Words>2299</Words>
  <Characters>14769</Characters>
  <CharactersWithSpaces>17643</CharactersWithSpaces>
  <Paragraphs>284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2019-04-03T07:47:37Z</dcterms:created>
  <dc:creator/>
  <dc:description/>
  <dc:language>ru-RU</dc:language>
  <cp:lastModifiedBy/>
  <cp:lastPrinted>2019-07-01T13:27:41Z</cp:lastPrinted>
  <dcterms:modified xsi:type="dcterms:W3CDTF">2019-07-01T13:28:49Z</dcterms:modified>
  <cp:revision>39</cp:revision>
  <dc:subject/>
  <dc:title/>
</cp:coreProperties>
</file>