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AE390" w14:textId="3B51B9CA" w:rsidR="009769D3" w:rsidRDefault="009769D3" w:rsidP="009769D3">
      <w:pPr>
        <w:spacing w:before="240" w:after="240"/>
        <w:jc w:val="both"/>
        <w:rPr>
          <w:i/>
          <w:iCs/>
        </w:rPr>
      </w:pPr>
      <w:r>
        <w:rPr>
          <w:i/>
          <w:iCs/>
          <w:noProof/>
          <w:lang w:val="ru-RU"/>
        </w:rPr>
        <w:drawing>
          <wp:inline distT="0" distB="0" distL="0" distR="0" wp14:anchorId="49515280" wp14:editId="17C9A6D3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1" w14:textId="6380FE5B" w:rsidR="00F75704" w:rsidRDefault="009769D3" w:rsidP="009769D3">
      <w:pPr>
        <w:spacing w:before="240" w:after="240"/>
        <w:jc w:val="both"/>
      </w:pPr>
      <w:r>
        <w:rPr>
          <w:i/>
          <w:iCs/>
        </w:rPr>
        <w:t>«А якщо я скажу щось не те?», «А раптом це прозвучить образливо?», «А якщо запропоную допомогу, а людина обуриться?»</w:t>
      </w:r>
      <w:r>
        <w:t xml:space="preserve"> — цей страх у спілкуванні з людьми з інвалідністю знайомий багатьом.</w:t>
      </w:r>
    </w:p>
    <w:p w14:paraId="00000002" w14:textId="77777777" w:rsidR="00F75704" w:rsidRDefault="009769D3" w:rsidP="009769D3">
      <w:pPr>
        <w:spacing w:before="240" w:after="240"/>
        <w:jc w:val="both"/>
      </w:pPr>
      <w:r>
        <w:t>Через острах здатися нетактовними ми часом відводимо очі, уникаємо розмови чи просто не знаємо, як поводитися.</w:t>
      </w:r>
    </w:p>
    <w:p w14:paraId="00000003" w14:textId="77777777" w:rsidR="00F75704" w:rsidRDefault="009769D3" w:rsidP="009769D3">
      <w:pPr>
        <w:spacing w:before="240" w:after="240"/>
        <w:jc w:val="both"/>
      </w:pPr>
      <w:r>
        <w:t xml:space="preserve">Але </w:t>
      </w:r>
      <w:proofErr w:type="spellStart"/>
      <w:r>
        <w:t>безбар’єрність</w:t>
      </w:r>
      <w:proofErr w:type="spellEnd"/>
      <w:r>
        <w:t xml:space="preserve"> починається зі звичайного людського контакту та взаємодії на рівних. У рамках кампанії «Взаємодій на рівних», спрямованої на з</w:t>
      </w:r>
      <w:r>
        <w:t xml:space="preserve">меншення стигми, стереотипів та упереджень щодо людей з інвалідністю, підготовлено добірку простих порад, які допоможуть почуватися впевненіше </w:t>
      </w:r>
      <w:r>
        <w:t>👇</w:t>
      </w:r>
    </w:p>
    <w:p w14:paraId="00000004" w14:textId="77777777" w:rsidR="00F75704" w:rsidRDefault="009769D3" w:rsidP="009769D3">
      <w:pPr>
        <w:spacing w:before="240" w:after="240"/>
        <w:jc w:val="both"/>
        <w:rPr>
          <w:b/>
          <w:bCs/>
        </w:rPr>
      </w:pPr>
      <w:r>
        <w:t xml:space="preserve">1. </w:t>
      </w:r>
      <w:r>
        <w:rPr>
          <w:b/>
          <w:bCs/>
        </w:rPr>
        <w:t>Звертайтеся напряму</w:t>
      </w:r>
    </w:p>
    <w:p w14:paraId="00000005" w14:textId="77777777" w:rsidR="00F75704" w:rsidRDefault="009769D3" w:rsidP="009769D3">
      <w:pPr>
        <w:spacing w:before="240" w:after="240"/>
        <w:jc w:val="both"/>
      </w:pPr>
      <w:r>
        <w:t>Якщо поруч із людиною є асистент, перекладач жестової мови чи рідні, розмовляйте безпос</w:t>
      </w:r>
      <w:r>
        <w:t>ередньо з нею. Саме людина, а не той, хто її супроводжує, є вашим співрозмовником.</w:t>
      </w:r>
    </w:p>
    <w:p w14:paraId="00000006" w14:textId="77777777" w:rsidR="00F75704" w:rsidRDefault="009769D3" w:rsidP="009769D3">
      <w:pPr>
        <w:spacing w:before="240" w:after="240"/>
        <w:jc w:val="both"/>
        <w:rPr>
          <w:b/>
          <w:bCs/>
        </w:rPr>
      </w:pPr>
      <w:r>
        <w:t xml:space="preserve">2. </w:t>
      </w:r>
      <w:r>
        <w:rPr>
          <w:b/>
          <w:bCs/>
        </w:rPr>
        <w:t>Не бійтеся звичних слів</w:t>
      </w:r>
    </w:p>
    <w:p w14:paraId="00000007" w14:textId="77777777" w:rsidR="00F75704" w:rsidRDefault="009769D3" w:rsidP="009769D3">
      <w:pPr>
        <w:spacing w:before="240" w:after="240"/>
        <w:jc w:val="both"/>
      </w:pPr>
      <w:r>
        <w:t>Сказали «побачимось» людині з порушеннями зору чи «ходімо» людині, яка користується кріслом колісним? Це звичні вислови повсякденної мови — не пот</w:t>
      </w:r>
      <w:r>
        <w:t>рібно панікувати чи надмірно вибачатися.</w:t>
      </w:r>
      <w:bookmarkStart w:id="0" w:name="_GoBack"/>
      <w:bookmarkEnd w:id="0"/>
    </w:p>
    <w:p w14:paraId="00000008" w14:textId="77777777" w:rsidR="00F75704" w:rsidRDefault="009769D3" w:rsidP="009769D3">
      <w:pPr>
        <w:spacing w:before="240" w:after="240"/>
        <w:jc w:val="both"/>
        <w:rPr>
          <w:b/>
          <w:bCs/>
        </w:rPr>
      </w:pPr>
      <w:r>
        <w:t xml:space="preserve">3. </w:t>
      </w:r>
      <w:r>
        <w:rPr>
          <w:b/>
          <w:bCs/>
        </w:rPr>
        <w:t>Поважайте темп співрозмовника</w:t>
      </w:r>
    </w:p>
    <w:p w14:paraId="00000009" w14:textId="77777777" w:rsidR="00F75704" w:rsidRDefault="009769D3" w:rsidP="009769D3">
      <w:pPr>
        <w:spacing w:before="240" w:after="240"/>
        <w:jc w:val="both"/>
      </w:pPr>
      <w:r>
        <w:lastRenderedPageBreak/>
        <w:t>Не договорюйте фрази за людину й не поспішайте заповнювати паузи. Комусь може знадобитися більше часу, щоб сформулювати думку чи відповісти. Дайте співрозмовнику стільки часу, скільк</w:t>
      </w:r>
      <w:r>
        <w:t>и потрібно.</w:t>
      </w:r>
    </w:p>
    <w:p w14:paraId="0000000A" w14:textId="77777777" w:rsidR="00F75704" w:rsidRDefault="009769D3" w:rsidP="009769D3">
      <w:pPr>
        <w:spacing w:before="240" w:after="240"/>
        <w:jc w:val="both"/>
        <w:rPr>
          <w:b/>
          <w:bCs/>
        </w:rPr>
      </w:pPr>
      <w:r>
        <w:t xml:space="preserve">4. </w:t>
      </w:r>
      <w:r>
        <w:rPr>
          <w:b/>
          <w:bCs/>
        </w:rPr>
        <w:t>Спочатку запитайте, чи потрібна допомога</w:t>
      </w:r>
    </w:p>
    <w:p w14:paraId="0000000B" w14:textId="77777777" w:rsidR="00F75704" w:rsidRDefault="009769D3" w:rsidP="009769D3">
      <w:pPr>
        <w:spacing w:before="240" w:after="240"/>
        <w:jc w:val="both"/>
      </w:pPr>
      <w:r>
        <w:t>Не варто автоматично припускати, що людина з інвалідністю потребує допомоги, — і тим більше діяти без її згоди.</w:t>
      </w:r>
    </w:p>
    <w:p w14:paraId="0000000C" w14:textId="77777777" w:rsidR="00F75704" w:rsidRDefault="009769D3" w:rsidP="009769D3">
      <w:pPr>
        <w:spacing w:before="240" w:after="240"/>
        <w:jc w:val="both"/>
      </w:pPr>
      <w:r>
        <w:t xml:space="preserve">Просто запитайте: </w:t>
      </w:r>
      <w:r>
        <w:rPr>
          <w:i/>
          <w:iCs/>
        </w:rPr>
        <w:t>«Вам допомогти?»</w:t>
      </w:r>
      <w:r>
        <w:t xml:space="preserve"> А якщо так — </w:t>
      </w:r>
      <w:r>
        <w:rPr>
          <w:i/>
          <w:iCs/>
        </w:rPr>
        <w:t>«Як саме це краще зробити?»</w:t>
      </w:r>
      <w:r>
        <w:t xml:space="preserve"> Це простий с</w:t>
      </w:r>
      <w:r>
        <w:t>посіб поважати особисті кордони та самостійність людини.</w:t>
      </w:r>
    </w:p>
    <w:p w14:paraId="0000000D" w14:textId="77777777" w:rsidR="00F75704" w:rsidRDefault="009769D3" w:rsidP="009769D3">
      <w:pPr>
        <w:spacing w:before="240" w:after="240"/>
        <w:jc w:val="both"/>
        <w:rPr>
          <w:b/>
          <w:bCs/>
        </w:rPr>
      </w:pPr>
      <w:r>
        <w:t xml:space="preserve">5. </w:t>
      </w:r>
      <w:r>
        <w:rPr>
          <w:b/>
          <w:bCs/>
        </w:rPr>
        <w:t>Сказали щось не те? Це не привід уникати спілкування</w:t>
      </w:r>
    </w:p>
    <w:p w14:paraId="0000000E" w14:textId="77777777" w:rsidR="00F75704" w:rsidRDefault="009769D3" w:rsidP="009769D3">
      <w:pPr>
        <w:spacing w:before="240" w:after="240"/>
        <w:jc w:val="both"/>
      </w:pPr>
      <w:r>
        <w:t>Усі ми можемо помилятися. Якщо сказали щось недоречне — коротко перепросіть і продовжуйте розмову. А якщо не знаєте, як буде коректніше, просто</w:t>
      </w:r>
      <w:r>
        <w:t xml:space="preserve"> запитайте.</w:t>
      </w:r>
    </w:p>
    <w:p w14:paraId="0000000F" w14:textId="77777777" w:rsidR="00F75704" w:rsidRDefault="009769D3" w:rsidP="009769D3">
      <w:pPr>
        <w:spacing w:before="240" w:after="240"/>
        <w:jc w:val="both"/>
      </w:pPr>
      <w:r>
        <w:t>Не дозволяйте страху помилитися ставати бар’єром для спілкування. Повага, відкритість і готовність чути одне одного важливіші за прагнення завжди знаходити «ідеальні» слова.</w:t>
      </w:r>
    </w:p>
    <w:p w14:paraId="00000010" w14:textId="77777777" w:rsidR="00F75704" w:rsidRDefault="009769D3" w:rsidP="009769D3">
      <w:pPr>
        <w:spacing w:before="240" w:after="240"/>
        <w:jc w:val="both"/>
      </w:pPr>
      <w:r>
        <w:pict w14:anchorId="7B80DFE2">
          <v:rect id="_x0000_i1025" style="width:0;height:1.5pt" o:hralign="center" o:hrstd="t" o:hr="t" fillcolor="#a0a0a0" stroked="f"/>
        </w:pict>
      </w:r>
    </w:p>
    <w:p w14:paraId="00000011" w14:textId="77777777" w:rsidR="00F75704" w:rsidRDefault="009769D3" w:rsidP="009769D3">
      <w:pPr>
        <w:spacing w:before="240" w:after="240"/>
        <w:jc w:val="both"/>
      </w:pPr>
      <w:r>
        <w:t>Цей інформаційний продукт став можливим завдяки щедрій підтримці, на</w:t>
      </w:r>
      <w:r>
        <w:t xml:space="preserve">даній Урядом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12" w14:textId="77777777" w:rsidR="00F75704" w:rsidRDefault="009769D3" w:rsidP="009769D3">
      <w:pPr>
        <w:spacing w:before="240" w:after="240"/>
        <w:jc w:val="both"/>
      </w:pPr>
      <w:r>
        <w:t xml:space="preserve">Макет - </w:t>
      </w:r>
      <w:hyperlink r:id="rId6">
        <w:r>
          <w:rPr>
            <w:color w:val="1155CC"/>
            <w:u w:val="single"/>
          </w:rPr>
          <w:t>https://drive.google.com/drive/u/0/folders/1Oq4pHOe5dYc5R5Pt3VRlD7DnWgonB9WA</w:t>
        </w:r>
      </w:hyperlink>
    </w:p>
    <w:p w14:paraId="00000013" w14:textId="77777777" w:rsidR="00F75704" w:rsidRDefault="00F75704" w:rsidP="009769D3">
      <w:pPr>
        <w:spacing w:before="240" w:after="240"/>
        <w:jc w:val="both"/>
      </w:pPr>
    </w:p>
    <w:sectPr w:rsidR="00F7570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032BD68A-1003-4F0C-95FE-4D212C75828D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7AB8F49D-6964-414B-8E44-07AAB1E338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04"/>
    <w:rsid w:val="009769D3"/>
    <w:rsid w:val="00F7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E067"/>
  <w15:docId w15:val="{408ABFE9-C3F1-42EB-BDAE-C40DD079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drive/u/0/folders/1Oq4pHOe5dYc5R5Pt3VRlD7DnWgonB9W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fI2PljdWcYOLyLwsne+T6HpeRQ==">CgMxLjA4AHIhMVJHcTg3T0gtbFZZekZncW9FYkxQWDlhM3dzSDl2RmFL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2026-10-01T06:03:00Z</dcterms:created>
  <dcterms:modified xsi:type="dcterms:W3CDTF">2026-10-01T06:04:00Z</dcterms:modified>
</cp:coreProperties>
</file>