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AA527C" w14:textId="751E660F" w:rsidR="00A020DB" w:rsidRDefault="00A020DB">
      <w:pPr>
        <w:spacing w:before="240" w:after="240"/>
      </w:pPr>
      <w:bookmarkStart w:id="0" w:name="_GoBack"/>
      <w:r>
        <w:rPr>
          <w:noProof/>
          <w:lang w:val="ru-RU"/>
        </w:rPr>
        <w:drawing>
          <wp:inline distT="0" distB="0" distL="0" distR="0" wp14:anchorId="2A3E4855" wp14:editId="083429D8">
            <wp:extent cx="5733415" cy="352742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Візуал_пост 17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52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00000001" w14:textId="296C5FF7" w:rsidR="00DC3600" w:rsidRDefault="00A020DB">
      <w:pPr>
        <w:spacing w:before="240" w:after="240"/>
      </w:pPr>
      <w:r>
        <w:t>Ми часто звикли сприймати людей з інвалідністю через узагальнені категорії або як окрему групу, якій потрібна опіка. Але в реальному житті це перш за все люди поруч із нами у своїх щоденних соціальних ролях.</w:t>
      </w:r>
    </w:p>
    <w:p w14:paraId="00000002" w14:textId="77777777" w:rsidR="00DC3600" w:rsidRDefault="00A020DB">
      <w:pPr>
        <w:spacing w:before="240" w:after="240"/>
      </w:pPr>
      <w:r>
        <w:t xml:space="preserve">Коли ми </w:t>
      </w:r>
      <w:proofErr w:type="spellStart"/>
      <w:r>
        <w:t>переносимо</w:t>
      </w:r>
      <w:proofErr w:type="spellEnd"/>
      <w:r>
        <w:t xml:space="preserve"> фокус із діагнозу на конкретну соціальну роль, штучна напруга у спілкуванні зникає. З'являється зрозуміла етика взаємодії: професійна повага на роботі, якісний сервіс у бізнесі, </w:t>
      </w:r>
      <w:proofErr w:type="spellStart"/>
      <w:r>
        <w:t>безбар'єрність</w:t>
      </w:r>
      <w:proofErr w:type="spellEnd"/>
      <w:r>
        <w:t xml:space="preserve"> у громаді та щирість у дружбі.</w:t>
      </w:r>
    </w:p>
    <w:p w14:paraId="00000003" w14:textId="77777777" w:rsidR="00DC3600" w:rsidRDefault="00A020DB">
      <w:pPr>
        <w:spacing w:before="240" w:after="240"/>
      </w:pPr>
      <w:r>
        <w:t>У рамках камп</w:t>
      </w:r>
      <w:r>
        <w:t xml:space="preserve">анії «Взаємодій на рівних», спрямованої на зменшення стигми, стереотипів та упереджень щодо людей з інвалідністю, підготовлено поради, як проявляти це у щоденному житті </w:t>
      </w:r>
      <w:r>
        <w:t>👇</w:t>
      </w:r>
    </w:p>
    <w:p w14:paraId="00000004" w14:textId="77777777" w:rsidR="00DC3600" w:rsidRDefault="00A020DB">
      <w:pPr>
        <w:spacing w:before="240" w:after="240"/>
      </w:pPr>
      <w:r>
        <w:rPr>
          <w:b/>
          <w:bCs/>
        </w:rPr>
        <w:t>У громаді — створюємо доступний простір.</w:t>
      </w:r>
      <w:r>
        <w:rPr>
          <w:b/>
          <w:bCs/>
        </w:rPr>
        <w:br/>
      </w:r>
      <w:r>
        <w:t>З’їзди з тротуарів, справні ліфти, доступни</w:t>
      </w:r>
      <w:r>
        <w:t>й транспорт та установи — це умови, за яких кожен може вільно пересуватися, навчатися, працювати, користуватися послугами та брати участь у житті громади.</w:t>
      </w:r>
    </w:p>
    <w:p w14:paraId="00000005" w14:textId="77777777" w:rsidR="00DC3600" w:rsidRDefault="00A020DB">
      <w:pPr>
        <w:spacing w:before="240" w:after="240"/>
      </w:pPr>
      <w:r>
        <w:rPr>
          <w:b/>
          <w:bCs/>
        </w:rPr>
        <w:t>На роботі — оцінюємо професійні навички.</w:t>
      </w:r>
      <w:r>
        <w:rPr>
          <w:b/>
          <w:bCs/>
        </w:rPr>
        <w:br/>
      </w:r>
      <w:r>
        <w:t>Орієнтуйтеся на компетенції та досвід колеги, а не на припущ</w:t>
      </w:r>
      <w:r>
        <w:t>ення про те, що людина може чи не може через інвалідність. Якщо потрібні певні умови для роботи — запитайте про них.</w:t>
      </w:r>
    </w:p>
    <w:p w14:paraId="00000006" w14:textId="77777777" w:rsidR="00DC3600" w:rsidRDefault="00A020DB">
      <w:pPr>
        <w:spacing w:before="240" w:after="240"/>
      </w:pPr>
      <w:r>
        <w:rPr>
          <w:b/>
          <w:bCs/>
        </w:rPr>
        <w:t>У сервісах — бачимо передусім клієнта.</w:t>
      </w:r>
      <w:r>
        <w:rPr>
          <w:b/>
          <w:bCs/>
        </w:rPr>
        <w:br/>
      </w:r>
      <w:r>
        <w:t>Доступний вхід, зрозуміла навігація, адаптований сайт чи меню в доступному форматі — невід’ємна част</w:t>
      </w:r>
      <w:r>
        <w:t>ина якісного сервісу. Звертайтеся безпосередньо до людини, слухайте її запит і не вирішуйте за неї, що буде зручніше.</w:t>
      </w:r>
    </w:p>
    <w:p w14:paraId="00000007" w14:textId="77777777" w:rsidR="00DC3600" w:rsidRDefault="00A020DB">
      <w:pPr>
        <w:spacing w:before="240" w:after="240"/>
      </w:pPr>
      <w:r>
        <w:rPr>
          <w:b/>
          <w:bCs/>
        </w:rPr>
        <w:lastRenderedPageBreak/>
        <w:t>У сусідстві — поважаємо спільний простір.</w:t>
      </w:r>
      <w:r>
        <w:rPr>
          <w:b/>
          <w:bCs/>
        </w:rPr>
        <w:br/>
      </w:r>
      <w:r>
        <w:t xml:space="preserve">Не </w:t>
      </w:r>
      <w:proofErr w:type="spellStart"/>
      <w:r>
        <w:t>паркувати</w:t>
      </w:r>
      <w:proofErr w:type="spellEnd"/>
      <w:r>
        <w:t xml:space="preserve"> </w:t>
      </w:r>
      <w:proofErr w:type="spellStart"/>
      <w:r>
        <w:t>автівку</w:t>
      </w:r>
      <w:proofErr w:type="spellEnd"/>
      <w:r>
        <w:t xml:space="preserve"> перед пандусом, не захаращувати прохід, дбати про доступність спільних зон </w:t>
      </w:r>
      <w:r>
        <w:t>— прості речі, від яких залежить комфорт інших мешканців. А якщо хочете допомогти — спочатку запитайте.</w:t>
      </w:r>
    </w:p>
    <w:p w14:paraId="00000008" w14:textId="77777777" w:rsidR="00DC3600" w:rsidRDefault="00A020DB">
      <w:pPr>
        <w:spacing w:before="240" w:after="240"/>
      </w:pPr>
      <w:r>
        <w:rPr>
          <w:b/>
          <w:bCs/>
        </w:rPr>
        <w:t>У дружбі — залишаємося друзями.</w:t>
      </w:r>
      <w:r>
        <w:rPr>
          <w:b/>
          <w:bCs/>
        </w:rPr>
        <w:br/>
      </w:r>
      <w:r>
        <w:t>Діліться новинами, жартуйте, радьтеся та будуйте плани разом. Інвалідність не означає, що дружба має перетворитися на по</w:t>
      </w:r>
      <w:r>
        <w:t>стійну опіку. Не вирішуйте за друга чи подругу, що їм під силу.</w:t>
      </w:r>
    </w:p>
    <w:p w14:paraId="00000009" w14:textId="77777777" w:rsidR="00DC3600" w:rsidRDefault="00A020DB">
      <w:pPr>
        <w:spacing w:before="240" w:after="240"/>
      </w:pPr>
      <w:r>
        <w:t>Рівність проявляється у звичайних щоденних взаємодіях — на роботі, у громаді, сервісах, сусідстві та дружбі.</w:t>
      </w:r>
    </w:p>
    <w:p w14:paraId="0000000A" w14:textId="77777777" w:rsidR="00DC3600" w:rsidRDefault="00A020DB">
      <w:pPr>
        <w:spacing w:before="240" w:after="240"/>
      </w:pPr>
      <w:r>
        <w:t>Взаємодіймо на рівних щодня!</w:t>
      </w:r>
    </w:p>
    <w:p w14:paraId="0000000B" w14:textId="77777777" w:rsidR="00DC3600" w:rsidRDefault="00A020DB">
      <w:r>
        <w:pict w14:anchorId="1C854D19">
          <v:rect id="_x0000_i1025" style="width:0;height:1.5pt" o:hralign="center" o:hrstd="t" o:hr="t" fillcolor="#a0a0a0" stroked="f"/>
        </w:pict>
      </w:r>
    </w:p>
    <w:p w14:paraId="0000000C" w14:textId="77777777" w:rsidR="00DC3600" w:rsidRDefault="00A020DB">
      <w:pPr>
        <w:spacing w:before="240" w:after="240"/>
      </w:pPr>
      <w:r>
        <w:t>Цей інформаційний продукт став можливим завдяки щедр</w:t>
      </w:r>
      <w:r>
        <w:t xml:space="preserve">ій підтримці, наданій Урядом Сполучених Штатів Америки. Зміст є відповідальністю </w:t>
      </w:r>
      <w:proofErr w:type="spellStart"/>
      <w:r>
        <w:t>Моментум</w:t>
      </w:r>
      <w:proofErr w:type="spellEnd"/>
      <w:r>
        <w:t xml:space="preserve"> </w:t>
      </w:r>
      <w:proofErr w:type="spellStart"/>
      <w:r>
        <w:t>Вілз</w:t>
      </w:r>
      <w:proofErr w:type="spellEnd"/>
      <w:r>
        <w:t xml:space="preserve"> фор </w:t>
      </w:r>
      <w:proofErr w:type="spellStart"/>
      <w:r>
        <w:t>Хьюменіті</w:t>
      </w:r>
      <w:proofErr w:type="spellEnd"/>
      <w:r>
        <w:t xml:space="preserve"> та не обов’язково відображає погляди Уряду Сполучених Штатів Америки.</w:t>
      </w:r>
    </w:p>
    <w:p w14:paraId="0000000D" w14:textId="77777777" w:rsidR="00DC3600" w:rsidRDefault="00A020DB">
      <w:r>
        <w:t xml:space="preserve">Макет - </w:t>
      </w:r>
      <w:hyperlink r:id="rId6">
        <w:r>
          <w:rPr>
            <w:color w:val="1155CC"/>
            <w:u w:val="single"/>
          </w:rPr>
          <w:t>https://drive.google.com/drive/u/0/folders/19IpgAteV8sp9fOWxDpTpDH98VBzKsH64</w:t>
        </w:r>
      </w:hyperlink>
    </w:p>
    <w:p w14:paraId="0000000E" w14:textId="77777777" w:rsidR="00DC3600" w:rsidRDefault="00DC3600"/>
    <w:sectPr w:rsidR="00DC3600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  <w:embedRegular r:id="rId1" w:fontKey="{5A2F6249-63F4-45A1-A867-74DA3C92273A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2" w:fontKey="{31BDD5D5-F45C-4FD7-9112-2B231E97E9F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600"/>
    <w:rsid w:val="00A020DB"/>
    <w:rsid w:val="00DC3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63197"/>
  <w15:docId w15:val="{9CA5972B-DF5A-4596-B8A2-D40B18FA9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uk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drive.google.com/drive/u/0/folders/19IpgAteV8sp9fOWxDpTpDH98VBzKsH64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r9/M3XomwD0WapXZj9jc3BFBDQ==">CgMxLjA4AHIhMVhDSXptTG9iY3hJTzRPejBDVUgzWkNrNFlZV3pKSmdG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Katya</cp:lastModifiedBy>
  <cp:revision>3</cp:revision>
  <dcterms:created xsi:type="dcterms:W3CDTF">2026-10-01T06:08:00Z</dcterms:created>
  <dcterms:modified xsi:type="dcterms:W3CDTF">2026-10-01T06:08:00Z</dcterms:modified>
</cp:coreProperties>
</file>