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left"/>
        <w:rPr>
          <w:sz w:val="28"/>
          <w:szCs w:val="28"/>
          <w:lang w:val="uk-UA" w:eastAsia="zh-CN" w:bidi="ar-SA"/>
        </w:rPr>
      </w:pPr>
      <w:r>
        <w:rPr>
          <w:sz w:val="28"/>
          <w:szCs w:val="28"/>
          <w:lang w:val="uk-UA" w:eastAsia="zh-CN" w:bidi="ar-SA"/>
        </w:rPr>
        <w:tab/>
        <w:t xml:space="preserve">                                                                          ЗАТВЕРДЖЕНО</w:t>
      </w:r>
    </w:p>
    <w:p>
      <w:pPr>
        <w:pStyle w:val="Normal"/>
        <w:bidi w:val="0"/>
        <w:spacing w:lineRule="auto" w:line="240" w:before="0" w:after="0"/>
        <w:jc w:val="left"/>
        <w:rPr>
          <w:sz w:val="28"/>
          <w:szCs w:val="28"/>
          <w:lang w:val="uk-UA" w:eastAsia="zh-CN" w:bidi="ar-SA"/>
        </w:rPr>
      </w:pPr>
      <w:r>
        <w:rPr>
          <w:sz w:val="28"/>
          <w:szCs w:val="28"/>
          <w:lang w:val="uk-UA" w:eastAsia="zh-CN" w:bidi="ar-SA"/>
        </w:rPr>
      </w:r>
    </w:p>
    <w:p>
      <w:pPr>
        <w:pStyle w:val="Normal"/>
        <w:bidi w:val="0"/>
        <w:spacing w:lineRule="auto" w:line="240" w:before="0" w:after="0"/>
        <w:jc w:val="left"/>
        <w:rPr>
          <w:sz w:val="28"/>
          <w:szCs w:val="28"/>
          <w:lang w:val="uk-UA" w:eastAsia="zh-CN" w:bidi="ar-SA"/>
        </w:rPr>
      </w:pPr>
      <w:r>
        <w:rPr>
          <w:sz w:val="28"/>
          <w:szCs w:val="28"/>
          <w:lang w:val="uk-UA" w:eastAsia="zh-CN" w:bidi="ar-SA"/>
        </w:rPr>
        <w:t xml:space="preserve">                                                                                     </w:t>
      </w:r>
      <w:r>
        <w:rPr>
          <w:sz w:val="28"/>
          <w:szCs w:val="28"/>
          <w:lang w:val="uk-UA" w:eastAsia="zh-CN" w:bidi="ar-SA"/>
        </w:rPr>
        <w:t xml:space="preserve">Рішення 57 сесії міської </w:t>
      </w:r>
    </w:p>
    <w:p>
      <w:pPr>
        <w:pStyle w:val="Normal"/>
        <w:bidi w:val="0"/>
        <w:spacing w:lineRule="auto" w:line="240" w:before="0" w:after="0"/>
        <w:jc w:val="left"/>
        <w:rPr>
          <w:sz w:val="28"/>
          <w:szCs w:val="28"/>
          <w:lang w:val="uk-UA" w:eastAsia="zh-CN" w:bidi="ar-SA"/>
        </w:rPr>
      </w:pPr>
      <w:r>
        <w:rPr>
          <w:sz w:val="28"/>
          <w:szCs w:val="28"/>
          <w:lang w:val="uk-UA" w:eastAsia="zh-CN" w:bidi="ar-SA"/>
        </w:rPr>
        <w:t xml:space="preserve">                                                                                     </w:t>
      </w:r>
      <w:r>
        <w:rPr>
          <w:sz w:val="28"/>
          <w:szCs w:val="28"/>
          <w:lang w:val="uk-UA" w:eastAsia="zh-CN" w:bidi="ar-SA"/>
        </w:rPr>
        <w:t>ради 7 скликання</w:t>
      </w:r>
    </w:p>
    <w:p>
      <w:pPr>
        <w:pStyle w:val="Normal"/>
        <w:bidi w:val="0"/>
        <w:spacing w:lineRule="auto" w:line="240" w:before="0" w:after="0"/>
        <w:jc w:val="left"/>
        <w:rPr>
          <w:sz w:val="28"/>
          <w:szCs w:val="28"/>
          <w:lang w:val="uk-UA" w:eastAsia="zh-CN" w:bidi="ar-SA"/>
        </w:rPr>
      </w:pPr>
      <w:r>
        <w:rPr>
          <w:sz w:val="28"/>
          <w:szCs w:val="28"/>
          <w:lang w:val="uk-UA" w:eastAsia="zh-CN" w:bidi="ar-SA"/>
        </w:rPr>
        <w:tab/>
        <w:tab/>
        <w:tab/>
        <w:tab/>
        <w:tab/>
        <w:tab/>
        <w:tab/>
        <w:tab/>
        <w:t xml:space="preserve">    29. 05. 2020 № 6</w:t>
      </w:r>
    </w:p>
    <w:p>
      <w:pPr>
        <w:pStyle w:val="Normal"/>
        <w:bidi w:val="0"/>
        <w:spacing w:lineRule="auto" w:line="240" w:before="0" w:after="0"/>
        <w:jc w:val="left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left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jc w:val="center"/>
        <w:rPr>
          <w:rFonts w:cs="Times New Roman"/>
          <w:b/>
          <w:b/>
          <w:bCs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cs="Times New Roman"/>
          <w:b/>
          <w:bCs/>
          <w:caps w:val="false"/>
          <w:smallCaps w:val="false"/>
          <w:color w:val="000000"/>
          <w:spacing w:val="0"/>
          <w:sz w:val="28"/>
          <w:szCs w:val="28"/>
          <w:lang w:val="uk-UA"/>
        </w:rPr>
        <w:t>ПОЛОЖЕННЯ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jc w:val="center"/>
        <w:rPr>
          <w:rFonts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 xml:space="preserve">про відділ економіки виконавчого комітету 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jc w:val="center"/>
        <w:rPr>
          <w:rFonts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Покровської міської ради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795" w:leader="none"/>
          <w:tab w:val="left" w:pos="2460" w:leader="none"/>
        </w:tabs>
        <w:bidi w:val="0"/>
        <w:spacing w:lineRule="auto" w:line="240" w:before="0" w:after="0"/>
        <w:jc w:val="both"/>
        <w:rPr/>
      </w:pPr>
      <w:r>
        <w:rPr>
          <w:rFonts w:eastAsia="Times New Roman"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>Це Положення розроблено відповідно до Закону України “Про місцеве самоврядування в Україні” та Закону України “Про службу в органах місцевого самоврядування”.</w:t>
      </w:r>
    </w:p>
    <w:p>
      <w:pPr>
        <w:pStyle w:val="Normal"/>
        <w:tabs>
          <w:tab w:val="clear" w:pos="709"/>
          <w:tab w:val="left" w:pos="795" w:leader="none"/>
          <w:tab w:val="left" w:pos="2460" w:leader="none"/>
        </w:tabs>
        <w:bidi w:val="0"/>
        <w:spacing w:lineRule="auto" w:line="240" w:before="0" w:after="0"/>
        <w:jc w:val="both"/>
        <w:rPr/>
      </w:pPr>
      <w:r>
        <w:rPr/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jc w:val="both"/>
        <w:rPr/>
      </w:pPr>
      <w:r>
        <w:rPr>
          <w:rFonts w:eastAsia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eastAsia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cs="Times New Roman"/>
          <w:b/>
          <w:bCs/>
          <w:sz w:val="28"/>
          <w:szCs w:val="28"/>
          <w:lang w:val="uk-UA"/>
        </w:rPr>
        <w:t>І. ЗАГАЛЬНІ  ПОЛОЖЕННЯ</w:t>
      </w:r>
    </w:p>
    <w:p>
      <w:pPr>
        <w:pStyle w:val="Normal"/>
        <w:shd w:fill="FFFFFF" w:val="clear"/>
        <w:tabs>
          <w:tab w:val="clear" w:pos="709"/>
          <w:tab w:val="left" w:pos="1080" w:leader="none"/>
          <w:tab w:val="left" w:pos="2460" w:leader="none"/>
        </w:tabs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1.1. Відділ економіки (надалі відділ) є структурним підрозділом виконавчого комітету </w:t>
      </w:r>
      <w:r>
        <w:rPr>
          <w:rFonts w:cs="Times New Roman"/>
          <w:bCs/>
          <w:sz w:val="28"/>
          <w:szCs w:val="28"/>
          <w:lang w:val="uk-UA"/>
        </w:rPr>
        <w:t>Покровської</w:t>
      </w:r>
      <w:r>
        <w:rPr>
          <w:rFonts w:cs="Times New Roman"/>
          <w:sz w:val="28"/>
          <w:szCs w:val="28"/>
          <w:lang w:val="uk-UA"/>
        </w:rPr>
        <w:t xml:space="preserve"> міської ради, утворюється та діє за рішенням міської ради. Відділ підзвітний та підконтрольний міській раді, підпорядкований її виконавчому комітету, міському голові та заступнику міського голови за напрямком роботи.</w:t>
      </w:r>
    </w:p>
    <w:p>
      <w:pPr>
        <w:pStyle w:val="Normal"/>
        <w:shd w:fill="FFFFFF" w:val="clear"/>
        <w:tabs>
          <w:tab w:val="clear" w:pos="709"/>
          <w:tab w:val="left" w:pos="1080" w:leader="none"/>
          <w:tab w:val="left" w:pos="2460" w:leader="none"/>
        </w:tabs>
        <w:bidi w:val="0"/>
        <w:spacing w:lineRule="auto" w:line="240" w:before="0" w:after="0"/>
        <w:ind w:left="0" w:right="0" w:firstLine="73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1.2. Відділ у своїй роботі керується Конституцією України, Законами України, нормативно – правовими актами Президента України, Кабінету Міністрів України, цим Положенням, рішеннями міської ради, розпорядженнями міського голови.</w:t>
      </w:r>
    </w:p>
    <w:p>
      <w:pPr>
        <w:pStyle w:val="Normal"/>
        <w:shd w:fill="FFFFFF" w:val="clear"/>
        <w:tabs>
          <w:tab w:val="clear" w:pos="709"/>
          <w:tab w:val="left" w:pos="1080" w:leader="none"/>
          <w:tab w:val="left" w:pos="2460" w:leader="none"/>
        </w:tabs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1.3. </w:t>
      </w:r>
      <w:r>
        <w:rPr>
          <w:rFonts w:cs="Times New Roman"/>
          <w:color w:val="000000"/>
          <w:spacing w:val="7"/>
          <w:sz w:val="28"/>
          <w:szCs w:val="28"/>
          <w:lang w:val="uk-UA"/>
        </w:rPr>
        <w:t>Посадові особи, що працюють у відділі, є посадовими особами місцевого самоврядування, відповідно до цього Положення мають посадові повноваження щодо здійснення організаційно – розпорядчих та консультативно – дорадчих функцій і отримують заробітну плату за рахунок міського бюджету.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jc w:val="both"/>
        <w:rPr/>
      </w:pPr>
      <w:r>
        <w:rPr>
          <w:rFonts w:eastAsia="Times New Roman" w:cs="Times New Roman"/>
          <w:sz w:val="28"/>
          <w:szCs w:val="28"/>
          <w:lang w:val="uk-UA"/>
        </w:rPr>
        <w:t xml:space="preserve">                                   </w:t>
      </w:r>
      <w:r>
        <w:rPr>
          <w:rFonts w:eastAsia="Times New Roman" w:cs="Times New Roman"/>
          <w:b/>
          <w:bCs/>
          <w:sz w:val="28"/>
          <w:szCs w:val="28"/>
          <w:lang w:val="uk-UA"/>
        </w:rPr>
        <w:t xml:space="preserve">  </w:t>
      </w:r>
      <w:r>
        <w:rPr>
          <w:rFonts w:cs="Times New Roman"/>
          <w:b/>
          <w:bCs/>
          <w:sz w:val="28"/>
          <w:szCs w:val="28"/>
          <w:lang w:val="uk-UA"/>
        </w:rPr>
        <w:t>ІІ. ОСНОВНІ ЗАВДАННЯ ВІДДІЛУ</w:t>
      </w:r>
    </w:p>
    <w:p>
      <w:pPr>
        <w:pStyle w:val="Style19"/>
        <w:bidi w:val="0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2.1. Організація реалізації на території міста державної політики у сфері економічного і соціального розвитку України.</w:t>
      </w:r>
    </w:p>
    <w:p>
      <w:pPr>
        <w:pStyle w:val="Style19"/>
        <w:shd w:fill="FFFFFF" w:val="clear"/>
        <w:bidi w:val="0"/>
        <w:spacing w:lineRule="auto" w:line="240" w:before="0" w:after="0"/>
        <w:ind w:left="57" w:right="0" w:firstLine="68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2.2. Сприяння реалізації стратегічних і поточних програм економічного і соціального розвитку міста.</w:t>
      </w:r>
    </w:p>
    <w:p>
      <w:pPr>
        <w:pStyle w:val="Normal"/>
        <w:tabs>
          <w:tab w:val="clear" w:pos="709"/>
          <w:tab w:val="left" w:pos="1854" w:leader="none"/>
          <w:tab w:val="left" w:pos="2574" w:leader="none"/>
        </w:tabs>
        <w:bidi w:val="0"/>
        <w:spacing w:lineRule="auto" w:line="240" w:before="0" w:after="0"/>
        <w:ind w:left="57" w:righ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2.3. Участь у реалізації державної політики щодо створення сприятливих умов для функціонування суб’єктів господарювання всіх форм власності.</w:t>
      </w:r>
    </w:p>
    <w:p>
      <w:pPr>
        <w:pStyle w:val="Style19"/>
        <w:bidi w:val="0"/>
        <w:spacing w:lineRule="auto" w:line="240" w:before="0" w:after="0"/>
        <w:ind w:left="57" w:righ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2.4. Участь у реалізації державної інвестиційної та інноваційної політики, розвитку міжрегіональних та міждержавних економічних зв’язків, координація роботи по залученню інвестицій, супроводження інвестиційних проектів.</w:t>
      </w:r>
    </w:p>
    <w:p>
      <w:pPr>
        <w:pStyle w:val="Style19"/>
        <w:bidi w:val="0"/>
        <w:spacing w:lineRule="auto" w:line="240" w:before="0" w:after="0"/>
        <w:ind w:left="57" w:righ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2.5. Забезпечення реалізації державної політики у сфері зовнішніх зв'язків, залучення міжнародної технічної допомоги, кредитних коштів, грантів.</w:t>
      </w:r>
    </w:p>
    <w:p>
      <w:pPr>
        <w:pStyle w:val="Normal"/>
        <w:widowControl/>
        <w:shd w:fill="FFFFFF" w:val="clear"/>
        <w:tabs>
          <w:tab w:val="clear" w:pos="709"/>
          <w:tab w:val="left" w:pos="1797" w:leader="none"/>
          <w:tab w:val="left" w:pos="2517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68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2.6. Організація реалізації на території міста державної політики у сфері закупівель товарів, робіт, послуг за бюджетні кошти.</w:t>
      </w:r>
    </w:p>
    <w:p>
      <w:pPr>
        <w:pStyle w:val="Normal"/>
        <w:widowControl/>
        <w:shd w:fill="FFFFFF" w:val="clear"/>
        <w:tabs>
          <w:tab w:val="clear" w:pos="709"/>
          <w:tab w:val="left" w:pos="1797" w:leader="none"/>
          <w:tab w:val="left" w:pos="2517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68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2.7. Забезпечення реалізації державної політики з питань розвитку підприємництва, регуляторної політики, економічної конкуренції та обмеження монополізму.</w:t>
      </w:r>
    </w:p>
    <w:p>
      <w:pPr>
        <w:pStyle w:val="Normal"/>
        <w:bidi w:val="0"/>
        <w:spacing w:lineRule="auto" w:line="240" w:before="0" w:after="0"/>
        <w:ind w:left="57" w:righ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2.8. Участь у реалізації державної цінової політики.</w:t>
      </w:r>
    </w:p>
    <w:p>
      <w:pPr>
        <w:pStyle w:val="Normal"/>
        <w:tabs>
          <w:tab w:val="clear" w:pos="709"/>
          <w:tab w:val="left" w:pos="3992" w:leader="none"/>
        </w:tabs>
        <w:bidi w:val="0"/>
        <w:spacing w:lineRule="auto" w:line="240" w:before="0" w:after="0"/>
        <w:ind w:left="766" w:right="0" w:hanging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2.9. Інформування громадськості щодо цілей та досягнень економічного і 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соціального розвитку міста.</w:t>
      </w:r>
    </w:p>
    <w:p>
      <w:pPr>
        <w:pStyle w:val="Normal"/>
        <w:shd w:fill="FFFFFF" w:val="clear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ind w:left="0" w:right="0" w:firstLine="73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2.10. Забезпечення реалізації прав громадян, суб’єктів господарювання, їх об’єднань, наукових установ та консультативно-дорадчих органів у здійсненні державної регуляторної політики.</w:t>
      </w:r>
    </w:p>
    <w:p>
      <w:pPr>
        <w:pStyle w:val="Normal"/>
        <w:tabs>
          <w:tab w:val="clear" w:pos="709"/>
          <w:tab w:val="left" w:pos="2385" w:leader="none"/>
          <w:tab w:val="left" w:pos="3105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Normal"/>
        <w:tabs>
          <w:tab w:val="clear" w:pos="709"/>
          <w:tab w:val="left" w:pos="2385" w:leader="none"/>
          <w:tab w:val="left" w:pos="3105" w:leader="none"/>
        </w:tabs>
        <w:bidi w:val="0"/>
        <w:spacing w:lineRule="auto" w:line="240" w:before="0" w:after="0"/>
        <w:ind w:left="0" w:right="0" w:hanging="0"/>
        <w:jc w:val="center"/>
        <w:rPr>
          <w:rFonts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ІІІ. ОСНОВНІ ФУНКЦІЇ ВІДДІЛУ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покладених на нього завдань відділ здійснює такі функції: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3.1. Аналізує стан і тенденції соціально - економічного розвитку міста, 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збирає та узагальнює інформацію стосовно основних сфер життєдіяльності міста, готує звіт про виконання Програми соціально-економічного  та культурного розвитку міста.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3.2. Готує прогнозні економічного та соціального розвитку міста на середньо та короткостроковий періоди, розробляє і подає на розгляд міської ради проекти програм соціально-економічного та культурного розвитку міста, здійснює контроль за їх виконанням. Розробляє та подає до облдержадміністрації пропозиції по місту для формування обласної Програми  соціально-економічного розвитку області  на наступний рік, надає звіти про Ії виконання.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3.3. Координує роботу з розробки Стратегії розвитку міста, щорічних планів заходів з реалізації Стратегії, збирає та узагальнює інформацію щодо моніторингу Ії виконання, готує і подає на розгляд міської ради звіти з виконання Плану заходів з реалізації Стратегії та проекти Плану заходів на календарний рік.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3.4. Готує пропозиції, спрямовані на виконання законів України, актів Президента України та Кабінету Міністрів України щодо розвитку економіки і проведення економічних реформ, вживає заходів для їх реалізації.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3.5. Готує пропозиції на розгляд міської ради щодо встановлення ставок місцевих податків і зборів відповідно до вимог діючого законодавства.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3.6. Здійснює координацію роботи у сфері закупівель товарів, робіт і послуг за державні кошти у відповідності до діючих нормативно-правових актів.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3.7. Сприяє розвитку на відповідній території конкуренції, ринкової інфраструктури, бере участь у реалізації антимонопольної політики.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3.8. Забезпечує роботу з питань приватизації та використання комунальної власності: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3.8.1. забезпечує розробку та виконання заходів по приватизації майна комунальної власності: підготовка відповідних проектів рішень міської ради, оформлення пакету документів на об’єкт приватизації, проведення незалежної оцінки об’єкту, організація нотаріального завірення договорів купівлі - продажу майна, контроль за своєчасним отриманням коштів від продажу об’єктів приватизації, формування та зберігання справ на приватизовані та продані об’єкти комунальної власності; 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sz w:val="28"/>
          <w:szCs w:val="28"/>
          <w:lang w:val="ru-RU"/>
        </w:rPr>
        <w:t>3.8.2</w:t>
      </w:r>
      <w:r>
        <w:rPr>
          <w:rFonts w:cs="Times New Roman"/>
          <w:sz w:val="28"/>
          <w:szCs w:val="28"/>
          <w:lang w:val="uk-UA"/>
        </w:rPr>
        <w:t xml:space="preserve">. організовує та проводить заходи з прийняття / передачі у комунальну власність об’єктів нерухомого майна інших форм власності; 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sz w:val="28"/>
          <w:szCs w:val="28"/>
          <w:lang w:val="ru-RU"/>
        </w:rPr>
        <w:t>3.8.3</w:t>
      </w:r>
      <w:r>
        <w:rPr>
          <w:rFonts w:cs="Times New Roman"/>
          <w:sz w:val="28"/>
          <w:szCs w:val="28"/>
          <w:lang w:val="uk-UA"/>
        </w:rPr>
        <w:t>. розробляє та надає на розгляд міської ради проекти нормативно – правових актів місцевого значення стосовно приватизації та оренди комунального майна, контролює їх на відповідність діючому законодавству;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sz w:val="28"/>
          <w:szCs w:val="28"/>
          <w:lang w:val="ru-RU"/>
        </w:rPr>
        <w:t>3.8.4</w:t>
      </w:r>
      <w:r>
        <w:rPr>
          <w:rFonts w:cs="Times New Roman"/>
          <w:sz w:val="28"/>
          <w:szCs w:val="28"/>
          <w:lang w:val="uk-UA"/>
        </w:rPr>
        <w:t xml:space="preserve">. </w:t>
      </w:r>
      <w:r>
        <w:rPr>
          <w:rFonts w:cs="Times New Roman"/>
          <w:color w:val="000000"/>
          <w:spacing w:val="-1"/>
          <w:sz w:val="28"/>
          <w:szCs w:val="28"/>
          <w:lang w:val="uk-UA"/>
        </w:rPr>
        <w:t>здійснює повноваження організатора аукціонів з надання в оренду комунального майна</w:t>
      </w:r>
      <w:r>
        <w:rPr>
          <w:rFonts w:cs="Times New Roman"/>
          <w:sz w:val="28"/>
          <w:szCs w:val="28"/>
          <w:lang w:val="uk-UA"/>
        </w:rPr>
        <w:t xml:space="preserve"> у відповідності до діючих нормативно-правових актів та облік договорів на оренду майна, що належить до територіальної громади міста, які укладено балансоутримувачами комунального майна, здійснює контроль </w:t>
      </w:r>
      <w:r>
        <w:rPr>
          <w:rFonts w:cs="Times New Roman"/>
          <w:color w:val="000000"/>
          <w:spacing w:val="-1"/>
          <w:sz w:val="28"/>
          <w:szCs w:val="28"/>
          <w:lang w:val="uk-UA"/>
        </w:rPr>
        <w:t>щодо ефективного використання комунального майна зданого в оренду та повноти надходжень орендних платежів</w:t>
      </w:r>
      <w:r>
        <w:rPr>
          <w:rFonts w:cs="Times New Roman"/>
          <w:sz w:val="28"/>
          <w:szCs w:val="28"/>
          <w:lang w:val="uk-UA"/>
        </w:rPr>
        <w:t>;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sz w:val="28"/>
          <w:szCs w:val="28"/>
          <w:lang w:val="ru-RU"/>
        </w:rPr>
        <w:t>3.8.5</w:t>
      </w:r>
      <w:r>
        <w:rPr>
          <w:rFonts w:cs="Times New Roman"/>
          <w:sz w:val="28"/>
          <w:szCs w:val="28"/>
          <w:lang w:val="uk-UA"/>
        </w:rPr>
        <w:t>. готує проекти рішень на розгляд виконкому та міської ради стосовно переміщення майна між підприємствами, установами та організаціями комунальної форми власності;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sz w:val="28"/>
          <w:szCs w:val="28"/>
          <w:lang w:val="ru-RU"/>
        </w:rPr>
        <w:t>3.8.6</w:t>
      </w:r>
      <w:r>
        <w:rPr>
          <w:rFonts w:cs="Times New Roman"/>
          <w:sz w:val="28"/>
          <w:szCs w:val="28"/>
          <w:lang w:val="uk-UA"/>
        </w:rPr>
        <w:t>. забезпечує виконання процедури списання основних засобів з балансу підприємств, установ та організацій комунальної форми власності;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sz w:val="28"/>
          <w:szCs w:val="28"/>
          <w:lang w:val="ru-RU"/>
        </w:rPr>
        <w:t>3.8.7</w:t>
      </w:r>
      <w:r>
        <w:rPr>
          <w:rFonts w:cs="Times New Roman"/>
          <w:sz w:val="28"/>
          <w:szCs w:val="28"/>
          <w:lang w:val="uk-UA"/>
        </w:rPr>
        <w:t>. бере участь в проведенні інвентаризації комунального майна.</w:t>
      </w:r>
    </w:p>
    <w:p>
      <w:pPr>
        <w:pStyle w:val="Normal"/>
        <w:bidi w:val="0"/>
        <w:spacing w:lineRule="auto" w:line="240" w:before="0" w:after="0"/>
        <w:ind w:left="0" w:right="0" w:firstLine="70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3.9. Забезпечує дотримання процедури підготовки та прийняття регуляторних актів, аналізує стан здійснення державної регуляторної політики та виконання заходів з відстеження результативності регуляторних актів. Зокрема, в частині забезпечення врахування громадської думки при здійсненні регуляторної політики, відділ:</w:t>
      </w:r>
    </w:p>
    <w:p>
      <w:pPr>
        <w:pStyle w:val="Normal"/>
        <w:bidi w:val="0"/>
        <w:spacing w:lineRule="auto" w:line="240" w:before="0" w:after="0"/>
        <w:ind w:left="0" w:right="0" w:firstLine="70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 готує повідомлення про оприлюднення проекту регуляторного акту і розміщує його на сайті Покровської міської ради. В повідомленні має міститися інформація про строк, протягом якого приймаються зауваження і пропозиції від фізичних та юридичних осіб, їх об’єднань, та інформація про спосіб надання фізичними та юридичними особами, їхніми об’єднаннями зауважень і пропозицій до проекту регуляторного акту;</w:t>
      </w:r>
    </w:p>
    <w:p>
      <w:pPr>
        <w:pStyle w:val="Normal"/>
        <w:bidi w:val="0"/>
        <w:spacing w:lineRule="auto" w:line="240" w:before="0" w:after="0"/>
        <w:ind w:left="0" w:right="0" w:firstLine="70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 складає реєстр пропозицій громадськості щодо змін і доповнень до проекту регуляторного акту. Реєстр пропозицій підлягає публікації на сайті Покровської міської ради не пізніше, ніж за три місяці від дати публікації проекту регуляторного акту;</w:t>
      </w:r>
    </w:p>
    <w:p>
      <w:pPr>
        <w:pStyle w:val="Normal"/>
        <w:bidi w:val="0"/>
        <w:spacing w:lineRule="auto" w:line="240" w:before="0" w:after="0"/>
        <w:ind w:left="0" w:right="0" w:firstLine="70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 забезпечує запрошення на громадські обговорення громадян, а також представників суб’єктів господарювання, їх об’єднань, наукових установ та консультативно-дорадчих органів, що надали зауваження та пропозиції до проектів регуляторних актів;</w:t>
      </w:r>
    </w:p>
    <w:p>
      <w:pPr>
        <w:pStyle w:val="Normal"/>
        <w:bidi w:val="0"/>
        <w:spacing w:lineRule="auto" w:line="240" w:before="0" w:after="0"/>
        <w:ind w:left="0" w:right="0" w:firstLine="70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 на вимогу заявника розробник регуляторного акта протягом одного місяця з дня проведення відкритого громадського обговорення подає в письмовій чи електронній формі (виключно при наявності  поштової чи електронної адреси заявника) відповідь щодо погодження з рекомендаціями та                     пропозиціями, висловленими під час громадського обговорення, і внесення відповідних змін до проекту регуляторного акта або аргументованого їх відхилення;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ind w:left="0" w:right="0" w:firstLine="708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 протокол відкритого громадського обговорення проекту регуляторного акта додається, як невід’ємний додаток до проекту регуляторного акта.</w:t>
      </w:r>
    </w:p>
    <w:p>
      <w:pPr>
        <w:pStyle w:val="Normal"/>
        <w:shd w:fill="FFFFFF" w:val="clear"/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sz w:val="28"/>
          <w:szCs w:val="28"/>
          <w:lang w:val="uk-UA"/>
        </w:rPr>
        <w:t>3.10. Здійснює а</w:t>
      </w:r>
      <w:r>
        <w:rPr>
          <w:rFonts w:cs="Times New Roman"/>
          <w:color w:val="000000"/>
          <w:spacing w:val="5"/>
          <w:sz w:val="28"/>
          <w:szCs w:val="28"/>
          <w:lang w:val="uk-UA"/>
        </w:rPr>
        <w:t xml:space="preserve">наліз економічного обґрунтування пропозицій суб’єктів господарювання щодо встановлення тарифів на оплату житлово - комунальних, та </w:t>
      </w:r>
      <w:r>
        <w:rPr>
          <w:rFonts w:cs="Times New Roman"/>
          <w:color w:val="000000"/>
          <w:sz w:val="28"/>
          <w:szCs w:val="28"/>
          <w:lang w:val="uk-UA"/>
        </w:rPr>
        <w:t xml:space="preserve">інших послуг, які надаються комунальними підприємствами </w:t>
      </w:r>
      <w:r>
        <w:rPr>
          <w:rFonts w:cs="Times New Roman"/>
          <w:color w:val="000000"/>
          <w:spacing w:val="7"/>
          <w:sz w:val="28"/>
          <w:szCs w:val="28"/>
          <w:lang w:val="uk-UA"/>
        </w:rPr>
        <w:t>та суб’єктами господарювання інших форм власності</w:t>
      </w:r>
      <w:r>
        <w:rPr>
          <w:rFonts w:cs="Times New Roman"/>
          <w:color w:val="000000"/>
          <w:spacing w:val="-1"/>
          <w:sz w:val="28"/>
          <w:szCs w:val="28"/>
          <w:lang w:val="uk-UA"/>
        </w:rPr>
        <w:t>. Готує проекти рішень виконкому щодо розміру тарифів на житлово-комунальні послуги, встановлення яких відноситься до повноважень органів місцевого самоврядування. Забезпечує   оприлюднення таких рішень.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3.11. Організовує контроль фінансового стану комунальних підприємств міста, забезпечує розгляд  та затвердження Планів фінансово-господарської діяльності підприємств на календарний рік у відповідності до встановленої процедури, здійснює контроль за їх виконанням. Аналізує фінансово – економічні результати роботи комунальних підприємств, надає пропозиції щодо підвищення ефективності діяльності таких підприємств.</w:t>
      </w:r>
    </w:p>
    <w:p>
      <w:pPr>
        <w:pStyle w:val="Normal"/>
        <w:shd w:fill="FFFFFF" w:val="clear"/>
        <w:tabs>
          <w:tab w:val="clear" w:pos="709"/>
          <w:tab w:val="left" w:pos="684" w:leader="none"/>
        </w:tabs>
        <w:bidi w:val="0"/>
        <w:spacing w:lineRule="auto" w:line="240" w:before="0" w:after="0"/>
        <w:ind w:left="0" w:right="0" w:firstLine="709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3.12. Готує </w:t>
      </w:r>
      <w:r>
        <w:rPr>
          <w:rFonts w:cs="Times New Roman"/>
          <w:color w:val="000000"/>
          <w:spacing w:val="9"/>
          <w:sz w:val="28"/>
          <w:szCs w:val="28"/>
          <w:lang w:val="uk-UA"/>
        </w:rPr>
        <w:t>пропозиції виконавчому комітету міської ради щодо</w:t>
      </w:r>
      <w:r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color w:val="000000"/>
          <w:spacing w:val="6"/>
          <w:sz w:val="28"/>
          <w:szCs w:val="28"/>
          <w:lang w:val="uk-UA"/>
        </w:rPr>
        <w:t xml:space="preserve">погодження зручних для населення </w:t>
      </w:r>
      <w:r>
        <w:rPr>
          <w:rFonts w:cs="Times New Roman"/>
          <w:color w:val="000000"/>
          <w:spacing w:val="2"/>
          <w:sz w:val="28"/>
          <w:szCs w:val="28"/>
          <w:lang w:val="uk-UA"/>
        </w:rPr>
        <w:t xml:space="preserve">режимів роботи об’єктів </w:t>
      </w:r>
      <w:r>
        <w:rPr>
          <w:rFonts w:cs="Times New Roman"/>
          <w:color w:val="000000"/>
          <w:spacing w:val="9"/>
          <w:sz w:val="28"/>
          <w:szCs w:val="28"/>
          <w:lang w:val="uk-UA"/>
        </w:rPr>
        <w:t>сфери послуг, веде облік суб’єктів господарювання, які надають платні послуги населенню,</w:t>
      </w:r>
      <w:r>
        <w:rPr>
          <w:rFonts w:cs="Times New Roman"/>
          <w:color w:val="000000"/>
          <w:spacing w:val="2"/>
          <w:sz w:val="28"/>
          <w:szCs w:val="28"/>
          <w:lang w:val="uk-UA"/>
        </w:rPr>
        <w:t xml:space="preserve"> к</w:t>
      </w:r>
      <w:r>
        <w:rPr>
          <w:rFonts w:cs="Times New Roman"/>
          <w:sz w:val="28"/>
          <w:szCs w:val="28"/>
          <w:lang w:val="uk-UA"/>
        </w:rPr>
        <w:t>оординує їх роботу щодо пільгового обслуговування мешканців міста до загальнодержавних та міських свят.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3.13. Розробляє програми, спрямовані на розвиток малого підприємництва,  здійснює моніторинг їх виконання. Надає консультаційну, інформаційну та іншу допомогу суб'єктам підприємницької діяльності в межах покладених на відділ завдань.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3.14. Бере участь в розробці та реалізації інвестиційних проектів/пропозицій щодо залучення державної та міжнародної технічної допомоги, кредитних коштів та грантів, розробляє заходи, спрямовані на нарощування інвестиційних ресурсів, створення сприятливого інвестиційного клімату в місті.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3.15. Забезпечує підготовку інформаційних та аналітичних матеріалів для подання міському голові з питань, що належать до компетенції відділу.</w:t>
      </w:r>
    </w:p>
    <w:p>
      <w:pPr>
        <w:pStyle w:val="Normal"/>
        <w:tabs>
          <w:tab w:val="clear" w:pos="709"/>
          <w:tab w:val="left" w:pos="627" w:leader="none"/>
          <w:tab w:val="left" w:pos="2460" w:leader="none"/>
        </w:tabs>
        <w:bidi w:val="0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3.16. Здійснює особистий прийом громадян з метою вирішення проблем чи надання консультацій щодо їх розв’язання, забезпечує розгляд заяв, скарг, пропозицій громадян та юридичних осіб з питань, які відносяться до компетенції відділу.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3.17. Виконує інші функції, пов’язані з виконанням покладених на нього завдань згідно з чинним законодавством.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3.18. Формує інформацію та документи для підготовки відповідей на інформаційні запити юридичних, фізичних осіб та громадських організацій відповідно до вимог Закону України «Про доступ до публічної інформації».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3.19. Забезпечує впровадження та здійснення координації функціонування системи енергетичного менеджменту у місті.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3.20. Здійснює створення, запровадження та всебічне забезпечення енергетичної політики.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3.21. Аналізує дані про енергоспоживання. 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3.22. Аналізує доступні джерела позабюджетного фінансування заходів з підвищення енергоефективності. 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3.23. Готує самостійно або із залученням сторонніх компаній техніко-економічні обґрунтування/енергоаудити/програми енергоефективності та інші керівні документи в сфері ефективності енергоспоживання.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3.24. Здійснює пропагування важливості енергоменеджменту.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3.25. Забезпечує навчання з питань енергоощадної і енергоефективної діяльності.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jc w:val="both"/>
        <w:rPr/>
      </w:pPr>
      <w:r>
        <w:rPr>
          <w:rFonts w:cs="Times New Roman"/>
          <w:color w:val="FF0000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>3.26. Сприяє залученню суб’єктів господарювання до виконання програм соціально-економічного розвитку міста.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ab/>
        <w:t>3.27. Реалізує державну політику, спрямовану на розвиток роздрібної торгівлі і побутового обслуговування населення.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ab/>
        <w:t>3.28. Здійснює заходи щодо вдосконалення торговельного і побутового обслуговування населення.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ab/>
        <w:t>3.29. Інформує суб’єктів господарювання про виставково-ярмаркові заходи з метою освоєння нових ринків збуту виробленої продукції.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ab/>
        <w:t>3.30. Звітує щодо основних показників соціально-економічного розвитку підприємств торгівлі та послуг в місті.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ab/>
        <w:t>3.31. Надає методичну, консультаційну і організаційну допомогу підприємствам торгівлі та побутового обслуговування населення з питань, що належать до компетенції відділу.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left="0" w:right="0" w:hanging="11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ab/>
        <w:tab/>
        <w:t>3.32. Розглядає заяви СПД про встановлення, за погодженням з власником об’єкту зручного для населення, режиму роботи об’єктів торгівлі, ресторанного господарства, сфери послуг, розваг та відпочинку.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jc w:val="both"/>
        <w:rPr/>
      </w:pPr>
      <w:r>
        <w:rPr>
          <w:rFonts w:cs="Times New Roman"/>
          <w:color w:val="FF0000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 xml:space="preserve">3.33. Проводить роботу щодо організації виїзної, виносної торгівлі сільгосппродукцією та ярмаркової торгівлі у дні проведення масових місцевих заходів. 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3.34. Готує і вносить на розгляд виконкому та сесії міськради проекти рішень стосовно діяльності суб’єктів підприємницької діяльності у сфері торгівлі та послуг.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3.35. Бере участь в розробці інших програм розвитку міста.</w:t>
      </w:r>
    </w:p>
    <w:p>
      <w:pPr>
        <w:pStyle w:val="Normal"/>
        <w:tabs>
          <w:tab w:val="clear" w:pos="709"/>
          <w:tab w:val="left" w:pos="2127" w:leader="none"/>
        </w:tabs>
        <w:bidi w:val="0"/>
        <w:spacing w:lineRule="auto" w:line="240" w:before="0" w:after="0"/>
        <w:ind w:left="709" w:right="0" w:hanging="72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ab/>
        <w:t>Делеговані повноваження: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left="0" w:right="0" w:firstLine="11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ab/>
        <w:t>3.36. Здійснює відповідно до законодавства координацію належного обслуговування населення підприємствами торгівлі, ресторанного господарства та підприємствами, що надають платні послуги шляхом: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left="0" w:right="0" w:firstLine="11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ab/>
        <w:t>- надання методичної, консультативної і організаційної допомоги підприємствам торгівлі та сфери обслуговування населення всіх форм власності з питань застосування правил торгівлі та обслуговування населення і з інших питань, що належать до компетенції відділу;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left="0" w:right="0" w:firstLine="11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ab/>
        <w:t>- організації і участі у проведенні семінарів з питань діяльності суб’єктів підприємницької діяльності у сфері торгівлі, ресторанного господарства та послуг.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left="0" w:right="0" w:firstLine="11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ab/>
        <w:t>3.37. Бере участь у перевірках, спільно з контролюючими органами, діяльності суб'єктів підприємництва в межах повноважень, визначених законодавством.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jc w:val="both"/>
        <w:rPr/>
      </w:pPr>
      <w:r>
        <w:rPr>
          <w:rFonts w:eastAsia="Times New Roman" w:cs="Times New Roman"/>
          <w:sz w:val="28"/>
          <w:szCs w:val="28"/>
          <w:lang w:val="uk-UA"/>
        </w:rPr>
        <w:t xml:space="preserve">                                                 </w:t>
      </w:r>
      <w:r>
        <w:rPr>
          <w:rFonts w:eastAsia="Times New Roman" w:cs="Times New Roman"/>
          <w:bCs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uk-UA"/>
        </w:rPr>
        <w:t>4</w:t>
      </w:r>
      <w:r>
        <w:rPr>
          <w:rFonts w:cs="Times New Roman"/>
          <w:b/>
          <w:bCs/>
          <w:sz w:val="28"/>
          <w:szCs w:val="28"/>
          <w:lang w:val="uk-UA"/>
        </w:rPr>
        <w:t>. ПРАВА ТА ОБОВ’ЯЗКИ</w:t>
      </w:r>
    </w:p>
    <w:p>
      <w:pPr>
        <w:pStyle w:val="NormalWeb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межах своїх повноважень відділ має право:</w:t>
      </w:r>
    </w:p>
    <w:p>
      <w:pPr>
        <w:pStyle w:val="NormalWeb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4.1. Одержувати в установленому порядку від інших структурних підрозділів виконкому міської ради, підприємств, установ, організацій різних форм власності інформацію, документи та інші матеріали, необхідні для виконання покладених на відділ завдань.</w:t>
      </w:r>
    </w:p>
    <w:p>
      <w:pPr>
        <w:pStyle w:val="NormalWeb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4.2. Залучати спеціалістів структурних підрозділів виконкому міської ради, підприємств, установ і організацій, об'єднань громадян (за погодженням з їх керівниками) для розгляду питань, що належать до його компетенції.</w:t>
      </w:r>
    </w:p>
    <w:p>
      <w:pPr>
        <w:pStyle w:val="NormalWeb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4.3. Проводити аналіз стану виконання рішень міської ради, виконавчого комітету, розпоряджень міського голови, протокольних доручень, а також законодавчих та інших нормативних актів з питань, віднесених до компетенції відділу.</w:t>
      </w:r>
    </w:p>
    <w:p>
      <w:pPr>
        <w:pStyle w:val="NormalWeb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4.4. Ініціювати в установленому порядку скликання нарад з питань, що належать до компетенції відділу.</w:t>
      </w:r>
    </w:p>
    <w:p>
      <w:pPr>
        <w:pStyle w:val="NormalWeb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4.5. Вносити міському голові пропозиції з економічних питань, готувати проекти рішень на розгляд міської ради та засідання виконавчого комітету з питань, які віднесені до компетенції відділу.</w:t>
      </w:r>
    </w:p>
    <w:p>
      <w:pPr>
        <w:pStyle w:val="NormalWeb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4.6. Брати участь у пленарних засіданнях міської ради, її постійних комісій, виконавчого комітету, нарадах при міському голові, секретарі міської ради, заступниках міського голови з виконавчої роботи, керуючого справами виконкому.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left="0" w:right="0" w:hanging="11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ab/>
        <w:tab/>
        <w:t>4.7. Організовувати та проводити семінари для суб’єктів господарювання з питань, що належать до компетенції відділу.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left="0" w:right="0" w:hanging="11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ab/>
        <w:tab/>
        <w:t>4.8. Проводити перевірки, згідно діючого законодавства, суб’єктів підприємницької діяльності всіх форм власності щодо дотримання законодавства в сфері торгівлі та послуг.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left="0" w:right="0" w:hanging="11"/>
        <w:jc w:val="both"/>
        <w:rPr>
          <w:rFonts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left="0" w:right="0" w:hanging="11"/>
        <w:jc w:val="center"/>
        <w:rPr>
          <w:rFonts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5. КЕРІВНИЦТВО І СТРУКТУРА ВІДДІЛУ</w:t>
      </w:r>
    </w:p>
    <w:p>
      <w:pPr>
        <w:pStyle w:val="Style15"/>
        <w:bidi w:val="0"/>
        <w:spacing w:lineRule="auto" w:line="240" w:before="0" w:after="0"/>
        <w:ind w:left="0" w:right="0" w:firstLine="720"/>
        <w:jc w:val="both"/>
        <w:rPr>
          <w:rFonts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5.1. Структура відділу, чисельність та посадові оклади його працівників встановлюються штатним розписом виконавчого комітету Покровської міської ради, який затверджується рішенням сесії Покровської міської ради.</w:t>
      </w:r>
    </w:p>
    <w:p>
      <w:pPr>
        <w:pStyle w:val="Style15"/>
        <w:bidi w:val="0"/>
        <w:spacing w:lineRule="auto" w:line="240" w:before="0" w:after="0"/>
        <w:ind w:left="0" w:right="0" w:firstLine="720"/>
        <w:jc w:val="both"/>
        <w:rPr/>
      </w:pPr>
      <w:r>
        <w:rPr>
          <w:rFonts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5.2. </w:t>
      </w:r>
      <w:r>
        <w:rPr>
          <w:rFonts w:eastAsia="WenQuanYi Micro Hei;MS Mincho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hi-IN"/>
        </w:rPr>
        <w:t>Начальник та головні спеціалісти</w:t>
      </w:r>
      <w:r>
        <w:rPr>
          <w:rFonts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, що працюють у Відділі, є посадовими особами місцевого самоврядування, відповідно до цього Положення мають посадові повноваження щодо здійснення організаційно-розпорядчих та консультативно-дорадчих функцій і отримують заробітну плату за рахунок міського бюджету. </w:t>
      </w:r>
    </w:p>
    <w:p>
      <w:pPr>
        <w:pStyle w:val="Style15"/>
        <w:bidi w:val="0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5.3. До складу відділу входять: </w:t>
      </w:r>
    </w:p>
    <w:p>
      <w:pPr>
        <w:pStyle w:val="Normal"/>
        <w:bidi w:val="0"/>
        <w:spacing w:lineRule="auto" w:line="240" w:before="0" w:after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 начальник відділу;</w:t>
      </w:r>
    </w:p>
    <w:p>
      <w:pPr>
        <w:pStyle w:val="Normal"/>
        <w:bidi w:val="0"/>
        <w:spacing w:lineRule="auto" w:line="240" w:before="0" w:after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 головний спеціаліст;</w:t>
      </w:r>
    </w:p>
    <w:p>
      <w:pPr>
        <w:pStyle w:val="Normal"/>
        <w:bidi w:val="0"/>
        <w:spacing w:lineRule="auto" w:line="240" w:before="0" w:after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 головний спеціаліст;</w:t>
      </w:r>
    </w:p>
    <w:p>
      <w:pPr>
        <w:pStyle w:val="Normal"/>
        <w:bidi w:val="0"/>
        <w:spacing w:lineRule="auto" w:line="240" w:before="0" w:after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 головний спеціаліст з питань інвестиційної діяльності;</w:t>
      </w:r>
    </w:p>
    <w:p>
      <w:pPr>
        <w:pStyle w:val="Style15"/>
        <w:bidi w:val="0"/>
        <w:spacing w:lineRule="auto" w:line="240" w:before="0" w:after="0"/>
        <w:ind w:left="0" w:right="0" w:firstLine="72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5.4. Призначення на посаду та звільнення з посади працівників відділу здійснюється міським головою відповідно до чинного законодавства України. 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cs="Times New Roman"/>
          <w:sz w:val="28"/>
          <w:szCs w:val="28"/>
          <w:lang w:val="uk-UA"/>
        </w:rPr>
        <w:tab/>
        <w:t xml:space="preserve">5.5. Відділ очолює начальник відділу, який призначається на посаду і звільняється з посади міським головою в порядку, передбаченому трудовим законодавством та з питань місцевого самоврядування.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За відсутності начальника відділу його обов’язки виконує визначена в установленому порядку посадова особа відділу. </w:t>
      </w:r>
    </w:p>
    <w:p>
      <w:pPr>
        <w:pStyle w:val="Normal"/>
        <w:bidi w:val="0"/>
        <w:spacing w:lineRule="auto" w:line="240" w:before="0" w:after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ab/>
        <w:t>5.6. Начальник відділу повинен мати: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both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 xml:space="preserve">вищу освіту не нижче ступеня магістра, спеціаліста, 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both"/>
        <w:rPr>
          <w:rFonts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років;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jc w:val="both"/>
        <w:rPr>
          <w:rFonts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вільно володіти державною мовою.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cs="Times New Roman"/>
          <w:b w:val="false"/>
          <w:i w:val="false"/>
          <w:caps w:val="false"/>
          <w:smallCaps w:val="false"/>
          <w:color w:val="292B2C"/>
          <w:spacing w:val="0"/>
          <w:sz w:val="28"/>
          <w:szCs w:val="28"/>
          <w:lang w:val="uk-UA" w:eastAsia="zxx" w:bidi="zxx"/>
        </w:rPr>
        <w:tab/>
      </w:r>
      <w:r>
        <w:rPr>
          <w:rFonts w:cs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  <w:lang w:val="uk-UA" w:eastAsia="zxx" w:bidi="zxx"/>
        </w:rPr>
        <w:t xml:space="preserve">5.7. Начальник і працівники відділу повинні знати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8"/>
          <w:szCs w:val="28"/>
          <w:lang w:val="uk-UA" w:eastAsia="zxx" w:bidi="zxx"/>
        </w:rPr>
        <w:t>Конституц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xx" w:bidi="zxx"/>
        </w:rPr>
        <w:t>ію України; Закони України "Про місцеве самоврядування в Україні", "Про службу в органах місцевого самоврядування", "Про державну службу", "Про запобігання корупції" та інші закони України з питань організації та діяльності органів місцевого самоврядування; укази та розпорядження Президента України, постанови Верховної Ради України, постанови та розпорядження Кабінету Міністрів України, інші підзаконні нормативно-правові акти, що стосуються розвитку відповідних сфер управління; практику застосування чинного законодавства з питань, що належать до його компетенції; основи регіонального управління, економіки та управління персоналом; інструкцію з діловодства у відповідному органі місцевого самоврядування; основи психології, економіки, фінансів; правила внутрішнього трудового розпорядку; правила ділового етикету; правила охорони праці та протипожежної безпеки; основні програми роботи на комп'ютері.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cs="Times New Roman"/>
          <w:sz w:val="28"/>
          <w:szCs w:val="28"/>
          <w:lang w:val="uk-UA" w:eastAsia="zxx" w:bidi="zxx"/>
        </w:rPr>
        <w:tab/>
        <w:t>5.7.1 В своїй роботі керується Конституцією України, Законами України, нормативно – правовими актами Президента України, Кабінету Міністрів України, цим Положенням, рішеннями міської ради, розпорядженнями міського голови</w:t>
      </w:r>
      <w:r>
        <w:rPr>
          <w:rFonts w:cs="Times New Roman"/>
          <w:sz w:val="28"/>
          <w:szCs w:val="28"/>
          <w:lang w:val="uk-UA"/>
        </w:rPr>
        <w:t>.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cs="Times New Roman"/>
          <w:b/>
          <w:bCs/>
          <w:sz w:val="28"/>
          <w:szCs w:val="28"/>
          <w:lang w:val="uk-UA"/>
        </w:rPr>
        <w:tab/>
      </w:r>
      <w:r>
        <w:rPr>
          <w:rFonts w:cs="Times New Roman"/>
          <w:b w:val="false"/>
          <w:bCs w:val="false"/>
          <w:color w:val="000000"/>
          <w:sz w:val="28"/>
          <w:szCs w:val="28"/>
          <w:lang w:val="uk-UA"/>
        </w:rPr>
        <w:t>5.7.2. Начальник відділу здійснює свої повноваження, відповідно до посадової інструкції.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ab/>
      </w:r>
      <w:r>
        <w:rPr>
          <w:rFonts w:cs="Times New Roman"/>
          <w:b w:val="false"/>
          <w:bCs w:val="false"/>
          <w:sz w:val="28"/>
          <w:szCs w:val="28"/>
          <w:lang w:val="uk-UA"/>
        </w:rPr>
        <w:t>5.8. Відділ несе відповідальність: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своєчасне і якісне виконання покладених на нього завдань;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достовірність, правильність та об’єктивність підготовлених аналітичних матеріалів, інформацій, звітів тощо;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збереження документів та утримання їх у належному стані;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дотримання державної таємниці та збереження конфіденційності інформації відповідно до чинного законодавства України.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ab/>
        <w:t>5.9. Начальник і працівники відділу відповідно до чинного законодавства несуть матеріальну, дисциплінарну, адміністративну, кримінальну відповідальність: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порушення трудової дисципліни;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неякісне або несвоєчасне виконання посадових обов'язків і завдань, бездіяльність або невикористання наданих їм прав;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порушення норм етики поведінки посадової особи органів місцевого самоврядування та обмежень, пов’язаних із прийняттям на службу в органах місцевого самоврядування та її проходженням;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розголошення поза службовою необхідністю відомостей, що містяться у службових документах.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На начальника та інших посадових осіб відділу у повному обсязі поширюється дія Законів України «Про місцеве самоврядування в Україні», «Про службу в органах місцевого самоврядування», «Про державну службу», «Про запобігання корупції»,  «Про очищення влади», “Про звернення громадян” “Про доступ до публічної інформації” та інших Законів України і підзаконних нормативно-правових актів з питань служби в органах місцевого самоврядування та державної служби.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jc w:val="both"/>
        <w:rPr/>
      </w:pPr>
      <w:r>
        <w:rPr>
          <w:rFonts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Відповідальність посадових осіб відділу настає у разі невиконання або неналежного виконання ними обов’язків та функцій, закріплених за працівниками відділу, а також за не виконання вимог та обмежень,   встановлених Законом України "Про запобігання корупції" від 14.10.2014р. N 1700-VII: займатися іншою оплачуваною роботою (за винятком зазначеним у ст.25 Закону); входити до складу правління, інших виконавчих чи контрольних органів; використовувати свої службові повноваження; безпосередньо або через інших осіб вимагати, просити, одержувати подарунки; спільної роботи близьких осіб прямого підпорядкування; розголошувати або використовувати інформацію, яка стала їм відома; за недотримання правил запобігання та врегулювання конфлікту інтересів.</w:t>
      </w:r>
      <w:r>
        <w:rPr>
          <w:rFonts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>
      <w:pPr>
        <w:pStyle w:val="Normal"/>
        <w:tabs>
          <w:tab w:val="clear" w:pos="709"/>
          <w:tab w:val="left" w:pos="3180" w:leader="none"/>
          <w:tab w:val="left" w:pos="3900" w:leader="none"/>
        </w:tabs>
        <w:bidi w:val="0"/>
        <w:spacing w:lineRule="auto" w:line="240" w:before="0" w:after="0"/>
        <w:ind w:left="720" w:right="0" w:hanging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bidi w:val="0"/>
        <w:spacing w:lineRule="auto" w:line="240" w:before="0" w:after="0"/>
        <w:jc w:val="center"/>
        <w:rPr>
          <w:rFonts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6. ВЗАЄМОВІДНОСИНИ З ІНШИМИ ПІДРОЗДІЛАМИ</w:t>
      </w:r>
    </w:p>
    <w:p>
      <w:pPr>
        <w:pStyle w:val="Normal"/>
        <w:bidi w:val="0"/>
        <w:spacing w:lineRule="auto" w:line="240" w:before="0" w:after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ab/>
        <w:t>6.1. Відділ при вирішенні питань, які належать до його компетенції, взаємодіє з іншими відділами виконавчого апарату міської  ради, зі структурними підрозділами, підприємствами, установами, організаціями, органами місцевого самоврядування, засобами масової інформації, об’єднаннями громадян та громадянами.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jc w:val="both"/>
        <w:rPr>
          <w:rFonts w:cs="Times New Roman"/>
          <w:bCs/>
          <w:sz w:val="28"/>
          <w:szCs w:val="28"/>
          <w:lang w:val="uk-UA"/>
        </w:rPr>
      </w:pPr>
      <w:r>
        <w:rPr>
          <w:rFonts w:cs="Times New Roman"/>
          <w:bCs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jc w:val="center"/>
        <w:rPr>
          <w:rFonts w:cs="Times New Roman"/>
          <w:bCs/>
          <w:sz w:val="28"/>
          <w:szCs w:val="28"/>
          <w:lang w:val="uk-UA"/>
        </w:rPr>
      </w:pPr>
      <w:r>
        <w:rPr>
          <w:rFonts w:cs="Times New Roman"/>
          <w:bCs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jc w:val="center"/>
        <w:rPr>
          <w:rFonts w:cs="Times New Roman"/>
          <w:bCs/>
          <w:sz w:val="28"/>
          <w:szCs w:val="28"/>
          <w:lang w:val="uk-UA"/>
        </w:rPr>
      </w:pPr>
      <w:r>
        <w:rPr>
          <w:rFonts w:cs="Times New Roman"/>
          <w:bCs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jc w:val="center"/>
        <w:rPr>
          <w:rFonts w:cs="Times New Roman"/>
          <w:bCs/>
          <w:sz w:val="28"/>
          <w:szCs w:val="28"/>
          <w:lang w:val="uk-UA"/>
        </w:rPr>
      </w:pPr>
      <w:r>
        <w:rPr>
          <w:rFonts w:cs="Times New Roman"/>
          <w:bCs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40" w:before="0" w:after="0"/>
        <w:ind w:left="0" w:right="0" w:hanging="0"/>
        <w:jc w:val="both"/>
        <w:rPr>
          <w:rFonts w:cs="Times New Roman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cs="Times New Roman"/>
          <w:caps w:val="false"/>
          <w:smallCaps w:val="false"/>
          <w:color w:val="000000"/>
          <w:spacing w:val="0"/>
          <w:sz w:val="28"/>
          <w:szCs w:val="28"/>
          <w:lang w:val="uk-UA"/>
        </w:rPr>
        <w:t>Начальник відділу економіки</w:t>
        <w:tab/>
        <w:tab/>
        <w:tab/>
        <w:tab/>
        <w:tab/>
        <w:tab/>
        <w:t>О.Ю. Глазкова</w:t>
      </w:r>
    </w:p>
    <w:p>
      <w:pPr>
        <w:pStyle w:val="Normal"/>
        <w:bidi w:val="0"/>
        <w:ind w:left="0" w:right="0" w:firstLine="708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bidi w:val="0"/>
        <w:ind w:left="0" w:right="0" w:firstLine="708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bidi w:val="0"/>
        <w:ind w:left="0" w:right="0" w:firstLine="708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  <w:rFonts w:cs="Symbol"/>
        <w:color w:val="000000"/>
        <w:lang w:val="uk-U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  <w:rFonts w:cs="Symbol"/>
        <w:color w:val="000000"/>
        <w:lang w:val="uk-U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  <w:rFonts w:cs="Symbol"/>
        <w:color w:val="000000"/>
        <w:lang w:val="uk-U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cs="Symbol"/>
      <w:color w:val="000000"/>
      <w:sz w:val="28"/>
      <w:szCs w:val="28"/>
      <w:lang w:val="uk-UA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бычный (веб)"/>
    <w:basedOn w:val="Normal"/>
    <w:qFormat/>
    <w:pPr>
      <w:spacing w:before="280" w:after="280"/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Liberation Serif;Times New Roman" w:hAnsi="Liberation Serif;Times New Roman" w:eastAsia="SimSun" w:cs="Arial"/>
      <w:kern w:val="2"/>
      <w:lang w:val="uk-UA" w:bidi="hi-IN"/>
    </w:rPr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LibreOffice/6.3.3.2$MacOSX_X86_64 LibreOffice_project/a64200df03143b798afd1ec74a12ab50359878ed</Application>
  <Pages>8</Pages>
  <Words>2405</Words>
  <CharactersWithSpaces>20129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2020-06-01T11:47:53Z</dcterms:modified>
  <cp:revision>1</cp:revision>
  <dc:subject/>
  <dc:title/>
</cp:coreProperties>
</file>