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hd w:fill="FFFFFF" w:val="clear"/>
        <w:tabs>
          <w:tab w:val="clear" w:pos="709"/>
          <w:tab w:val="left" w:pos="5896" w:leader="underscore"/>
        </w:tabs>
        <w:suppressAutoHyphens w:val="true"/>
        <w:bidi w:val="0"/>
        <w:spacing w:lineRule="exact" w:line="264"/>
        <w:ind w:left="5896" w:right="0" w:hanging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ЗАТВЕРДЖЕНО</w:t>
      </w:r>
    </w:p>
    <w:p>
      <w:pPr>
        <w:pStyle w:val="Normal"/>
        <w:widowControl w:val="false"/>
        <w:shd w:fill="FFFFFF" w:val="clear"/>
        <w:tabs>
          <w:tab w:val="clear" w:pos="709"/>
          <w:tab w:val="left" w:pos="5896" w:leader="underscore"/>
        </w:tabs>
        <w:suppressAutoHyphens w:val="true"/>
        <w:bidi w:val="0"/>
        <w:spacing w:lineRule="exact" w:line="264"/>
        <w:ind w:left="5896" w:right="0" w:hanging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</w:r>
    </w:p>
    <w:p>
      <w:pPr>
        <w:pStyle w:val="Normal"/>
        <w:widowControl w:val="false"/>
        <w:shd w:fill="FFFFFF" w:val="clear"/>
        <w:tabs>
          <w:tab w:val="clear" w:pos="709"/>
          <w:tab w:val="left" w:pos="5896" w:leader="underscore"/>
        </w:tabs>
        <w:suppressAutoHyphens w:val="true"/>
        <w:bidi w:val="0"/>
        <w:spacing w:lineRule="exact" w:line="264"/>
        <w:ind w:left="5896" w:right="0" w:hanging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Рішення 52 сесії міської ради</w:t>
      </w:r>
    </w:p>
    <w:p>
      <w:pPr>
        <w:pStyle w:val="Normal"/>
        <w:widowControl w:val="false"/>
        <w:shd w:fill="FFFFFF" w:val="clear"/>
        <w:tabs>
          <w:tab w:val="clear" w:pos="709"/>
          <w:tab w:val="left" w:pos="5896" w:leader="underscore"/>
        </w:tabs>
        <w:suppressAutoHyphens w:val="true"/>
        <w:bidi w:val="0"/>
        <w:spacing w:lineRule="exact" w:line="264"/>
        <w:ind w:left="5896" w:right="0" w:hanging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7 скликання </w:t>
      </w:r>
    </w:p>
    <w:p>
      <w:pPr>
        <w:pStyle w:val="Normal"/>
        <w:widowControl w:val="false"/>
        <w:shd w:fill="FFFFFF" w:val="clear"/>
        <w:tabs>
          <w:tab w:val="clear" w:pos="709"/>
          <w:tab w:val="left" w:pos="5896" w:leader="underscore"/>
        </w:tabs>
        <w:suppressAutoHyphens w:val="true"/>
        <w:bidi w:val="0"/>
        <w:spacing w:lineRule="exact" w:line="264"/>
        <w:ind w:left="5896" w:right="0" w:hanging="0"/>
        <w:jc w:val="left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  <w:t xml:space="preserve">24. 12. 2019  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  <w:t>36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ПОЛОЖЕННЯ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про відділ транспорту та зв'язку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виконавчого комітету Покровської міської ради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Положення розроблено відповідно до Закону України «Про місцеве самоврядування в Україні»,Закону України «Про службу в органах місцевого самоврядування», Закону України «Про автомобільний транспорт» та Закону України «Про зв’язок».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І. ЗАГАЛЬНІ ПОЛОЖЕННЯ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1.1. Відділ транспорту та зв'язку виконавчого комітету  Покровської міської ради (далі — відділ) створений рішенням сесії міської ради.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1.2.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Відділ є структурною одиницею виконавчого комітету міської ради і не має статусу юридичної особи 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1.3.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Відділ утримується за рахунок коштів місцевого бюджету, виділених на утримання виконкому міської ради</w:t>
      </w:r>
    </w:p>
    <w:p>
      <w:pPr>
        <w:pStyle w:val="Normal"/>
        <w:bidi w:val="0"/>
        <w:spacing w:lineRule="auto" w:line="240"/>
        <w:jc w:val="both"/>
        <w:rPr/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1.4.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Відділ підзвітний та підконтрольний міський раді, підпорядкований її виконавчому комітету, міському голові та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секретарю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згідно розподілу функціональних повноважень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1.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  Відділ у своїй діяльності керується Конституцією України, Указами та розпорядженнями Президента України, постановами, декретами та розпорядженнями Кабінету міністрів України, цим Положенням, рішеннями міської ради, її виконавчого комітету та розпорядженнями міського голови.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 ІІ. ОСНОВНІ ЗАВДАННЯ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b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2.1. Реалізація державної політики з питань транспорту та зв’язку в межах своєї компетенції.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2.2. Аналіз стану і тенденції розвитку в місті транспорту та зв’язку, підготовка пропозицій, спрямованих на їх розвиток.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2.3. Здійснення контролю за роботою в місті транспорту та зв’язку.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2.4. Розроблення заходів, спрямованих на вдосконалення роботи транспорту та зв’язку.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2.5. Підготовка проектів рішень сесії міської ради та виконкому міської ради з питань вдосконалення роботи транспорту та зв’язку.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2.6. Участь, в межах своєї компетенції, у розроблені проектів місцевих програм розвитку транспорту та зв’язку, внесення пропозицій щодо їх вдосконалення.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2.7. Організація роботи постійно діючого комітету з проведення конкурсу на право перевезення пасажирів автобусними маршрутами загального користування на території Покровської міської ради.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2.8.   Організація проведення конкурсу на право перевезення пасажирів на міських автобусних маршрутах загального користування.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2.9. Підготовка для затвердження графіків та маршрутів руху пасажирського транспорту у випадках, передбачених законодавством.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2.10. Внесення пропозицій при розробці плану заходів з організації роботи  транспорту та зв’язку при ліквідації наслідків стихійних явищ та надзвичайних ситуації, участь в роботі евакокомісії.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2.11. Забезпечення розгляду звернень громадян з питань транспорту та зв’язку, згідно з Законом України «Про звернення громадян».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2.12. Формувати інформацію та документи для підготовки відповідей на інформаційні запити юридичних, фізичних осіб та громадських організацій відповідно до вимог Закону України «Про доступ до публічної інформації».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ІІІ. ПРАВА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ТА ОБОВ’ЯЗКИ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b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3.1. Отримувати в установленому порядку від інших структурних підрозділів виконкому міської ради, підприємств, установ та організацій  інформацію, документи та інші матеріали, необхідні для виконання покладених на нього завдань.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3.2. Залучати спеціалістів інших структурних підрозділів виконкому, підприємств, установ та організацій (за погодженням з їх керівниками) для розгляду питань, що належать до його компетенції.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3.3.  Брати участь у роботі сесій міської ради та у засіданнях виконкому міської ради.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3.4.  Готувати проекти розпоряджень міського голови на виконання Законів України, Указів Президента України, постанов Кабінету Міністрів України, розпоряджень голови облдержадміністрації, контролювати їх виконання.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3.5. Здійснювати, відповідно до законодавства, контроль за належною організацією обслуговування населення підприємствами транспорту та зв’язку.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3.6.  Скликати, в установленому порядку, наради з питань, що належать до його компетенції. 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. КЕРІВНИЦТВО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І СТРУКТУРА 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ab/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5.1.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Структура відділу, чисельність та посадові оклади його працівників встановлюються штатним розписом виконавчого комітету Покровської міської ради, який затверджується рішенням сесії Покровської міської ради.</w:t>
      </w:r>
    </w:p>
    <w:p>
      <w:pPr>
        <w:pStyle w:val="Style15"/>
        <w:bidi w:val="0"/>
        <w:spacing w:lineRule="auto" w:line="240" w:before="0" w:after="0"/>
        <w:ind w:left="0" w:right="0" w:firstLine="720"/>
        <w:jc w:val="both"/>
        <w:rPr/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5.2. </w:t>
      </w:r>
      <w:r>
        <w:rPr>
          <w:rFonts w:eastAsia="WenQuanYi Micro Hei;MS Mincho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zh-CN" w:bidi="hi-IN"/>
        </w:rPr>
        <w:t>Начальник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, що працю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є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у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в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ідділі, є посадов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ою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особ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ою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місцевого самоврядування і отримують заробітну плату за рахунок міського бюджету. 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5.3. До складу відділу входять: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начальник відділу</w:t>
      </w:r>
    </w:p>
    <w:p>
      <w:pPr>
        <w:pStyle w:val="Style15"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5.4.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Призначення на посаду та звільнення з посади працівників відділу здійснюється міським головою відповідно до чинного законодавства України. 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5.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 Відділ очолює начальник, який призначається на посаду і звільняється з посади міським головою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в порядку, передбаченому трудовим законодавством та з питань місцевого самоврядування.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За відсутності начальника відділу його обов’язки виконує визначена в установленому порядку посадова особа.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ab/>
        <w:t xml:space="preserve">5.6.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Начальник відділу повинен мати повну вищу освіту за освітньо-кваліфікаційним рівнем магістра, спеціаліста, стаж роботи за фахом в органах місцевого самоврядування за фахом на службі в органах місцевого самоврядування та державній службі на керівних посадах не менше 3 років або при необхідності (виходячи із виконання виконавчим органом основних завдань та функцій) стаж роботи за фахом на керівних посадах в інших сферах управління не менше 4 років. Післядипломна освіта у галузі знань "Державне управління".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ab/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5.7.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xx" w:bidi="zxx"/>
        </w:rPr>
        <w:t xml:space="preserve">В своїй роботі керується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Регламентом виконавчого комітету, іншими нормативно-правовими актами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за напрямком роботи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, рішеннями міської ради та її виконавчого комітету, розпорядженнями міського голови, а також цим Положенням. 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ab/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Начальник відділу: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Здійснює керівництво діяльністю відділу.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Несе персональну відповідальність за виконання покладених на відділ завдань.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Начальник  відділу несе повну відповідальність за виконання обов'язків, зазначених у розділі 2 даного Положення, 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Виконує інші обов’язки та доручення, покладені на нього керівництвом міської ради. </w:t>
      </w:r>
    </w:p>
    <w:p>
      <w:pPr>
        <w:pStyle w:val="Normal"/>
        <w:bidi w:val="0"/>
        <w:jc w:val="left"/>
        <w:rPr>
          <w:rFonts w:cs="Times New Roman"/>
          <w:b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ab/>
      </w:r>
    </w:p>
    <w:p>
      <w:pPr>
        <w:pStyle w:val="Normal"/>
        <w:bidi w:val="0"/>
        <w:jc w:val="left"/>
        <w:rPr>
          <w:rFonts w:cs="Times New Roman"/>
          <w:b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</w:r>
    </w:p>
    <w:p>
      <w:pPr>
        <w:pStyle w:val="Normal"/>
        <w:bidi w:val="0"/>
        <w:jc w:val="left"/>
        <w:rPr>
          <w:rFonts w:cs="Times New Roman"/>
          <w:b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ab/>
        <w:t>5.8. Відділ несе відповідальність: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 своєчасне і якісне виконання покладених на нього завдань;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 достовірність, правильність та об’єктивність підготовлених аналітичних матеріалів, інформацій, звітів тощо;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 збереження документів та утримання їх у належному стані;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 дотримання державної таємниці та збереження конфіденційності інформації відповідно до чинного законодавства України.</w:t>
      </w:r>
    </w:p>
    <w:p>
      <w:pPr>
        <w:pStyle w:val="Normal"/>
        <w:widowControl w:val="false"/>
        <w:suppressAutoHyphens w:val="true"/>
        <w:bidi w:val="0"/>
        <w:ind w:left="0" w:right="0" w:hanging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ab/>
      </w:r>
    </w:p>
    <w:p>
      <w:pPr>
        <w:pStyle w:val="Normal"/>
        <w:widowControl w:val="false"/>
        <w:suppressAutoHyphens w:val="true"/>
        <w:bidi w:val="0"/>
        <w:ind w:left="0" w:right="0" w:hanging="0"/>
        <w:jc w:val="both"/>
        <w:rPr/>
      </w:pPr>
      <w:r>
        <w:rPr>
          <w:rFonts w:cs="Times New Roman"/>
          <w:sz w:val="28"/>
          <w:szCs w:val="28"/>
          <w:lang w:val="uk-UA"/>
        </w:rPr>
        <w:tab/>
        <w:t>5.9. Начальник відділу відповідно до чинного законодавства нес</w:t>
      </w:r>
      <w:r>
        <w:rPr>
          <w:rFonts w:cs="Times New Roman"/>
          <w:sz w:val="28"/>
          <w:szCs w:val="28"/>
          <w:lang w:val="uk-UA"/>
        </w:rPr>
        <w:t>е</w:t>
      </w:r>
      <w:r>
        <w:rPr>
          <w:rFonts w:cs="Times New Roman"/>
          <w:sz w:val="28"/>
          <w:szCs w:val="28"/>
          <w:lang w:val="uk-UA"/>
        </w:rPr>
        <w:t xml:space="preserve"> матеріальну, дисциплінарну, адміністративну, кримінальну відповідальність: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 порушення трудової дисципліни;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 неякісне або несвоєчасне виконання посадових обов'язків і завдань, бездіяльність або невикористання наданих їм прав;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 порушення норм етики поведінки посадової особи органів місцевого самоврядування та обмежень, пов’язаних із прийняттям на службу в органах місцевого самоврядування та її проходженням;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 розголошення поза службовою необхідністю відомостей, що містяться у службових документах.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На начальника та інших посадових осіб відділу у повному обсязі поширюється дія Законів України «Про місцеве самоврядування в Україні»,   «Про службу в органах місцевого самоврядування», «Про державну службу», «Про запобігання корупції»,  «Про очищення влади», “Про звернення громадян” “Про доступ до публічної інформації” та інших Законів України і підзаконних нормативно-правових актів з питань служби в органах місцевого самоврядування та державної служби.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Відповідальність посадових осіб відділу настає у разі невиконання або неналежного виконання ними обов’язків та функцій, закріплених за працівниками відділу, а також за не виконання вимог та обмежень,   встановлених Законом України "Про запобігання корупції" від 14.10.2014р. N 1700-VII: займатися іншою оплачуваною роботою (за винятком зазначеним у ст.25 Закону); входити до складу правління, інших виконавчих чи контрольних органів; використовувати свої службові повноваження; безпосередньо або через інших осіб вимагати, просити, одержувати подарунки; спільної роботи близьких осіб прямого підпорядкування; розголошувати або використовувати інформацію, яка стала їм відома; за недотримання правил запобігання та врегулювання конфлікту інтересів.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 ВЗАЄМОДІЯ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6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.1. Відділ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при вирішенні питань, які належать до його компетенції, взаємодіє з іншими відділами виконавчого апарату міської  ради, зі структурними підрозділами, підприємствами, установами, організаціями, органами місцевого самоврядування, засобами масової інформації, об’єднаннями громадян та громадянами.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В.о. начальника відділу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транспорту та зв'язку</w:t>
        <w:tab/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ab/>
        <w:tab/>
        <w:tab/>
        <w:tab/>
        <w:tab/>
        <w:t xml:space="preserve">О.В. Проноза 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Секретар міської ради </w:t>
      </w:r>
    </w:p>
    <w:p>
      <w:pPr>
        <w:pStyle w:val="Normal"/>
        <w:bidi w:val="0"/>
        <w:jc w:val="both"/>
        <w:rPr/>
      </w:pPr>
      <w:r>
        <w:rPr>
          <w:rFonts w:cs="Times New Roman"/>
          <w:sz w:val="28"/>
          <w:szCs w:val="28"/>
          <w:lang w:val="uk-UA"/>
        </w:rPr>
        <w:t xml:space="preserve">_______________ </w:t>
      </w:r>
      <w:r>
        <w:rPr>
          <w:rFonts w:cs="Times New Roman"/>
          <w:sz w:val="28"/>
          <w:szCs w:val="28"/>
          <w:lang w:val="uk-UA"/>
        </w:rPr>
        <w:t>А.І. Пастух</w:t>
      </w:r>
    </w:p>
    <w:p>
      <w:pPr>
        <w:pStyle w:val="Normal"/>
        <w:shd w:fill="FFFFFF" w:val="clear"/>
        <w:bidi w:val="0"/>
        <w:spacing w:lineRule="auto" w:line="2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_______________ 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Заступник міського голови</w:t>
      </w:r>
    </w:p>
    <w:p>
      <w:pPr>
        <w:pStyle w:val="Normal"/>
        <w:bidi w:val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_______________А.С. Маглиш</w:t>
      </w:r>
    </w:p>
    <w:p>
      <w:pPr>
        <w:pStyle w:val="Normal"/>
        <w:bidi w:val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_______________ </w:t>
      </w:r>
    </w:p>
    <w:p>
      <w:pPr>
        <w:pStyle w:val="Normal"/>
        <w:bidi w:val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shd w:fill="FFFFFF" w:val="clear"/>
        <w:bidi w:val="0"/>
        <w:jc w:val="both"/>
        <w:rPr>
          <w:rFonts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  <w:t>Начальник відділу запобігання та протидії корупції</w:t>
      </w:r>
    </w:p>
    <w:p>
      <w:pPr>
        <w:pStyle w:val="Normal"/>
        <w:shd w:fill="FFFFFF" w:val="clear"/>
        <w:bidi w:val="0"/>
        <w:jc w:val="both"/>
        <w:rPr>
          <w:rFonts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  <w:t>_______________Т.А. Горчакова</w:t>
      </w:r>
    </w:p>
    <w:p>
      <w:pPr>
        <w:pStyle w:val="Normal"/>
        <w:shd w:fill="FFFFFF" w:val="clear"/>
        <w:bidi w:val="0"/>
        <w:spacing w:lineRule="auto" w:line="2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_______________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  <w:rFonts w:cs="OpenSymbol;Arial Unicode MS"/>
        <w:lang w:val="uk-U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  <w:szCs w:val="28"/>
        <w:rFonts w:cs="OpenSymbol;Arial Unicode MS"/>
        <w:lang w:val="uk-U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  <w:szCs w:val="28"/>
        <w:rFonts w:cs="OpenSymbol;Arial Unicode MS"/>
        <w:lang w:val="uk-U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;Arial Unicode M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  <w:rFonts w:cs="OpenSymbol;Arial Unicode MS"/>
        <w:color w:val="000000"/>
        <w:lang w:val="uk-U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  <w:szCs w:val="28"/>
        <w:rFonts w:cs="OpenSymbol;Arial Unicode MS"/>
        <w:color w:val="000000"/>
        <w:lang w:val="uk-U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  <w:szCs w:val="28"/>
        <w:rFonts w:cs="OpenSymbol;Arial Unicode MS"/>
        <w:color w:val="000000"/>
        <w:lang w:val="uk-U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;Arial Unicode MS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  <w:rFonts w:cs="OpenSymbol;Arial Unicode M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  <w:szCs w:val="28"/>
        <w:rFonts w:cs="OpenSymbol;Arial Unicode M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  <w:szCs w:val="28"/>
        <w:rFonts w:cs="OpenSymbol;Arial Unicode M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;Arial Unicode M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WW8Num1z0">
    <w:name w:val="WW8Num1z0"/>
    <w:qFormat/>
    <w:rPr>
      <w:rFonts w:ascii="Symbol" w:hAnsi="Symbol" w:cs="OpenSymbol;Arial Unicode MS"/>
      <w:sz w:val="28"/>
      <w:szCs w:val="28"/>
      <w:lang w:val="uk-UA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  <w:color w:val="000000"/>
      <w:sz w:val="28"/>
      <w:szCs w:val="28"/>
      <w:lang w:val="uk-UA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>
      <w:rFonts w:ascii="Symbol" w:hAnsi="Symbol" w:cs="OpenSymbol;Arial Unicode MS"/>
      <w:sz w:val="28"/>
      <w:szCs w:val="28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WW8Num1">
    <w:name w:val="WW8Num1"/>
    <w:qFormat/>
  </w:style>
  <w:style w:type="numbering" w:styleId="WW8Num3">
    <w:name w:val="WW8Num3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LibreOffice/6.3.3.2$MacOSX_X86_64 LibreOffice_project/a64200df03143b798afd1ec74a12ab50359878ed</Application>
  <Pages>5</Pages>
  <Words>1079</Words>
  <CharactersWithSpaces>8847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2019-12-27T10:17:11Z</dcterms:modified>
  <cp:revision>5</cp:revision>
  <dc:subject/>
  <dc:title/>
</cp:coreProperties>
</file>