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3"/>
        <w:shd w:fill="FFFFFF"/>
        <w:spacing w:lineRule="auto" w:line="240" w:before="0" w:after="140"/>
        <w:ind w:left="0" w:right="-57" w:hanging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П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орядок денний</w:t>
      </w:r>
    </w:p>
    <w:p>
      <w:pPr>
        <w:pStyle w:val="Normal"/>
        <w:shd w:val="clear" w:color="auto" w:fill="FFFFFF"/>
        <w:spacing w:lineRule="auto" w:line="240" w:before="0" w:after="140"/>
        <w:ind w:right="-57" w:hanging="0"/>
        <w:contextualSpacing/>
        <w:jc w:val="center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засідання виконавчого комітету Покровської міської ради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  <w:t>11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lang w:val="uk-UA" w:eastAsia="zh-CN" w:bidi="hi-IN"/>
        </w:rPr>
        <w:t>.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lang w:val="uk-UA" w:eastAsia="zh-CN" w:bidi="hi-IN"/>
        </w:rPr>
        <w:t>08.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  <w:t xml:space="preserve">2022 року </w:t>
      </w:r>
    </w:p>
    <w:p>
      <w:pPr>
        <w:pStyle w:val="Normal"/>
        <w:shd w:val="clear" w:color="auto" w:fill="FFFFFF"/>
        <w:spacing w:lineRule="auto" w:line="240" w:before="0" w:after="140"/>
        <w:ind w:right="-57" w:hanging="0"/>
        <w:contextualSpacing/>
        <w:jc w:val="center"/>
        <w:rPr/>
      </w:pPr>
      <w:r>
        <w:rPr/>
      </w:r>
    </w:p>
    <w:tbl>
      <w:tblPr>
        <w:tblW w:w="9586" w:type="dxa"/>
        <w:jc w:val="left"/>
        <w:tblInd w:w="3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540"/>
        <w:gridCol w:w="1502"/>
        <w:gridCol w:w="6003"/>
        <w:gridCol w:w="1540"/>
      </w:tblGrid>
      <w:tr>
        <w:trPr>
          <w:trHeight w:val="845" w:hRule="atLeast"/>
        </w:trPr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iCs/>
                <w:color w:val="111111"/>
                <w:sz w:val="24"/>
                <w:szCs w:val="24"/>
                <w:lang w:val="uk-UA"/>
              </w:rPr>
              <w:t>№</w:t>
            </w:r>
          </w:p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color w:val="11111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Номер рішення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Назва рішення</w:t>
            </w:r>
          </w:p>
          <w:p>
            <w:pPr>
              <w:pStyle w:val="Style23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Доповідач</w:t>
            </w:r>
          </w:p>
        </w:tc>
      </w:tr>
      <w:tr>
        <w:trPr>
          <w:trHeight w:val="682" w:hRule="atLeast"/>
        </w:trPr>
        <w:tc>
          <w:tcPr>
            <w:tcW w:w="54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hanging="6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right="-152" w:hanging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201/06-53-22</w:t>
            </w:r>
          </w:p>
        </w:tc>
        <w:tc>
          <w:tcPr>
            <w:tcW w:w="6003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140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1"/>
                <w:sz w:val="26"/>
                <w:szCs w:val="26"/>
                <w:lang w:val="uk-UA" w:eastAsia="ru-RU"/>
              </w:rPr>
              <w:t>Про затвердження проєктно-кошторисної документації на капітальний ремонт частини приміщень першого поверху амбулаторії ЗПСМ №4 КНП “ЦПМСД Покровської міської ради” по вул. Медична, 19с, м. Покров, Дніпропетровської області.</w:t>
            </w:r>
          </w:p>
        </w:tc>
        <w:tc>
          <w:tcPr>
            <w:tcW w:w="154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hanging="6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right="-152" w:hanging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202/06-53-22</w:t>
            </w:r>
          </w:p>
        </w:tc>
        <w:tc>
          <w:tcPr>
            <w:tcW w:w="6003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140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1"/>
                <w:sz w:val="26"/>
                <w:szCs w:val="26"/>
                <w:lang w:val="uk-UA" w:eastAsia="ru-RU"/>
              </w:rPr>
              <w:t>Про затвердження проєктно-кошторисної документації на капітальний ремонт покрівель медичних корпусів комунального підприємства “Центральна міська лікарня Покровської міської ради Дніпропетровської області”.</w:t>
            </w:r>
          </w:p>
        </w:tc>
        <w:tc>
          <w:tcPr>
            <w:tcW w:w="154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right="-152" w:hanging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203/06-53-22</w:t>
            </w:r>
          </w:p>
        </w:tc>
        <w:tc>
          <w:tcPr>
            <w:tcW w:w="6003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140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kern w:val="0"/>
                <w:sz w:val="26"/>
                <w:szCs w:val="26"/>
                <w:lang w:val="uk-UA" w:eastAsia="ru-RU"/>
              </w:rPr>
              <w:t>Про дострокове припинення деяких договорів оренди комунального майна.</w:t>
            </w:r>
          </w:p>
        </w:tc>
        <w:tc>
          <w:tcPr>
            <w:tcW w:w="154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shd w:val="clear" w:color="auto" w:fill="FFFFFF"/>
        <w:spacing w:lineRule="atLeast" w:line="0" w:before="0" w:after="140"/>
        <w:ind w:right="-57" w:hanging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</w:r>
    </w:p>
    <w:p>
      <w:pPr>
        <w:pStyle w:val="Normal"/>
        <w:shd w:val="clear" w:color="auto" w:fill="FFFFFF"/>
        <w:spacing w:lineRule="atLeast" w:line="0" w:before="0" w:after="140"/>
        <w:ind w:right="-57" w:hanging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</w:r>
    </w:p>
    <w:p>
      <w:pPr>
        <w:pStyle w:val="Standard"/>
        <w:shd w:val="clear" w:color="auto" w:fill="FFFFFF"/>
        <w:spacing w:lineRule="atLeast" w:line="0"/>
        <w:ind w:right="-57" w:hanging="0"/>
        <w:jc w:val="both"/>
        <w:rPr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531" w:right="521" w:gutter="0" w:header="0" w:top="62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man Old Style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3523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sid w:val="002b3523"/>
    <w:rPr/>
  </w:style>
  <w:style w:type="character" w:styleId="WW8Num2z1" w:customStyle="1">
    <w:name w:val="WW8Num2z1"/>
    <w:qFormat/>
    <w:rsid w:val="002b3523"/>
    <w:rPr/>
  </w:style>
  <w:style w:type="character" w:styleId="WW8Num2z2" w:customStyle="1">
    <w:name w:val="WW8Num2z2"/>
    <w:qFormat/>
    <w:rsid w:val="002b3523"/>
    <w:rPr/>
  </w:style>
  <w:style w:type="character" w:styleId="WW8Num2z3" w:customStyle="1">
    <w:name w:val="WW8Num2z3"/>
    <w:qFormat/>
    <w:rsid w:val="002b3523"/>
    <w:rPr/>
  </w:style>
  <w:style w:type="character" w:styleId="WW8Num2z4" w:customStyle="1">
    <w:name w:val="WW8Num2z4"/>
    <w:qFormat/>
    <w:rsid w:val="002b3523"/>
    <w:rPr/>
  </w:style>
  <w:style w:type="character" w:styleId="WW8Num2z5" w:customStyle="1">
    <w:name w:val="WW8Num2z5"/>
    <w:qFormat/>
    <w:rsid w:val="002b3523"/>
    <w:rPr/>
  </w:style>
  <w:style w:type="character" w:styleId="WW8Num2z6" w:customStyle="1">
    <w:name w:val="WW8Num2z6"/>
    <w:qFormat/>
    <w:rsid w:val="002b3523"/>
    <w:rPr/>
  </w:style>
  <w:style w:type="character" w:styleId="WW8Num2z7" w:customStyle="1">
    <w:name w:val="WW8Num2z7"/>
    <w:qFormat/>
    <w:rsid w:val="002b3523"/>
    <w:rPr/>
  </w:style>
  <w:style w:type="character" w:styleId="WW8Num2z8" w:customStyle="1">
    <w:name w:val="WW8Num2z8"/>
    <w:qFormat/>
    <w:rsid w:val="002b3523"/>
    <w:rPr/>
  </w:style>
  <w:style w:type="character" w:styleId="WW8Num3z0" w:customStyle="1">
    <w:name w:val="WW8Num3z0"/>
    <w:qFormat/>
    <w:rsid w:val="002b3523"/>
    <w:rPr>
      <w:rFonts w:ascii="Times New Roman" w:hAnsi="Times New Roman" w:cs="Times New Roman"/>
      <w:sz w:val="26"/>
      <w:szCs w:val="26"/>
      <w:lang w:val="uk-UA"/>
    </w:rPr>
  </w:style>
  <w:style w:type="character" w:styleId="WW8Num3z1" w:customStyle="1">
    <w:name w:val="WW8Num3z1"/>
    <w:qFormat/>
    <w:rsid w:val="002b3523"/>
    <w:rPr/>
  </w:style>
  <w:style w:type="character" w:styleId="WW8Num3z2" w:customStyle="1">
    <w:name w:val="WW8Num3z2"/>
    <w:qFormat/>
    <w:rsid w:val="002b3523"/>
    <w:rPr/>
  </w:style>
  <w:style w:type="character" w:styleId="WW8Num3z3" w:customStyle="1">
    <w:name w:val="WW8Num3z3"/>
    <w:qFormat/>
    <w:rsid w:val="002b3523"/>
    <w:rPr/>
  </w:style>
  <w:style w:type="character" w:styleId="WW8Num3z4" w:customStyle="1">
    <w:name w:val="WW8Num3z4"/>
    <w:qFormat/>
    <w:rsid w:val="002b3523"/>
    <w:rPr/>
  </w:style>
  <w:style w:type="character" w:styleId="WW8Num3z5" w:customStyle="1">
    <w:name w:val="WW8Num3z5"/>
    <w:qFormat/>
    <w:rsid w:val="002b3523"/>
    <w:rPr/>
  </w:style>
  <w:style w:type="character" w:styleId="WW8Num3z6" w:customStyle="1">
    <w:name w:val="WW8Num3z6"/>
    <w:qFormat/>
    <w:rsid w:val="002b3523"/>
    <w:rPr/>
  </w:style>
  <w:style w:type="character" w:styleId="WW8Num3z7" w:customStyle="1">
    <w:name w:val="WW8Num3z7"/>
    <w:qFormat/>
    <w:rsid w:val="002b3523"/>
    <w:rPr/>
  </w:style>
  <w:style w:type="character" w:styleId="WW8Num3z8" w:customStyle="1">
    <w:name w:val="WW8Num3z8"/>
    <w:qFormat/>
    <w:rsid w:val="002b3523"/>
    <w:rPr/>
  </w:style>
  <w:style w:type="character" w:styleId="Style15" w:customStyle="1">
    <w:name w:val="Маркеры"/>
    <w:qFormat/>
    <w:rsid w:val="002b3523"/>
    <w:rPr>
      <w:rFonts w:ascii="OpenSymbol" w:hAnsi="OpenSymbol" w:eastAsia="OpenSymbol" w:cs="OpenSymbol"/>
    </w:rPr>
  </w:style>
  <w:style w:type="character" w:styleId="Style16" w:customStyle="1">
    <w:name w:val="Strong"/>
    <w:qFormat/>
    <w:rsid w:val="002b3523"/>
    <w:rPr>
      <w:b/>
      <w:bCs/>
    </w:rPr>
  </w:style>
  <w:style w:type="character" w:styleId="1" w:customStyle="1">
    <w:name w:val="Строгий1"/>
    <w:qFormat/>
    <w:rsid w:val="002b3523"/>
    <w:rPr>
      <w:b/>
      <w:bCs/>
    </w:rPr>
  </w:style>
  <w:style w:type="character" w:styleId="Style17">
    <w:name w:val="Интернет-ссылка"/>
    <w:qFormat/>
    <w:rsid w:val="00fd1ac1"/>
    <w:rPr>
      <w:color w:val="000080"/>
      <w:u w:val="single"/>
    </w:rPr>
  </w:style>
  <w:style w:type="character" w:styleId="Style18" w:customStyle="1">
    <w:name w:val="Hyperlink"/>
    <w:qFormat/>
    <w:rsid w:val="002b3523"/>
    <w:rPr>
      <w:color w:val="000080"/>
      <w:u w:val="single"/>
    </w:rPr>
  </w:style>
  <w:style w:type="character" w:styleId="WW8Num4z2" w:customStyle="1">
    <w:name w:val="WW8Num4z2"/>
    <w:qFormat/>
    <w:rsid w:val="00562468"/>
    <w:rPr/>
  </w:style>
  <w:style w:type="character" w:styleId="11" w:customStyle="1">
    <w:name w:val="Основной шрифт абзаца1"/>
    <w:qFormat/>
    <w:rsid w:val="00fd1ac1"/>
    <w:rPr/>
  </w:style>
  <w:style w:type="character" w:styleId="Style19">
    <w:name w:val="Маркери"/>
    <w:qFormat/>
    <w:rPr>
      <w:rFonts w:ascii="OpenSymbol" w:hAnsi="OpenSymbol" w:eastAsia="OpenSymbol" w:cs="OpenSymbol"/>
    </w:rPr>
  </w:style>
  <w:style w:type="character" w:styleId="Style20">
    <w:name w:val="Символ нумерації"/>
    <w:qFormat/>
    <w:rPr/>
  </w:style>
  <w:style w:type="character" w:styleId="Style21">
    <w:name w:val="Основной шрифт абзаца"/>
    <w:qFormat/>
    <w:rPr/>
  </w:style>
  <w:style w:type="character" w:styleId="Rvts9">
    <w:name w:val="rvts9"/>
    <w:qFormat/>
    <w:rPr/>
  </w:style>
  <w:style w:type="character" w:styleId="Strong">
    <w:name w:val="Strong"/>
    <w:qFormat/>
    <w:rPr>
      <w:b/>
      <w:bCs/>
    </w:rPr>
  </w:style>
  <w:style w:type="paragraph" w:styleId="Style22" w:customStyle="1">
    <w:name w:val="Заголовок"/>
    <w:basedOn w:val="Normal"/>
    <w:next w:val="Style23"/>
    <w:qFormat/>
    <w:rsid w:val="002b3523"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Style23">
    <w:name w:val="Body Text"/>
    <w:basedOn w:val="Normal"/>
    <w:rsid w:val="002b3523"/>
    <w:pPr>
      <w:spacing w:lineRule="auto" w:line="276" w:before="0" w:after="140"/>
    </w:pPr>
    <w:rPr/>
  </w:style>
  <w:style w:type="paragraph" w:styleId="Style24">
    <w:name w:val="List"/>
    <w:basedOn w:val="Style23"/>
    <w:rsid w:val="002b3523"/>
    <w:pPr/>
    <w:rPr/>
  </w:style>
  <w:style w:type="paragraph" w:styleId="Style25" w:customStyle="1">
    <w:name w:val="Caption"/>
    <w:basedOn w:val="Normal"/>
    <w:qFormat/>
    <w:rsid w:val="002b3523"/>
    <w:pPr>
      <w:suppressLineNumbers/>
      <w:spacing w:before="120" w:after="120"/>
    </w:pPr>
    <w:rPr>
      <w:i/>
      <w:iCs/>
    </w:rPr>
  </w:style>
  <w:style w:type="paragraph" w:styleId="Style26" w:customStyle="1">
    <w:name w:val="Покажчик"/>
    <w:basedOn w:val="Normal"/>
    <w:qFormat/>
    <w:rsid w:val="002b3523"/>
    <w:pPr>
      <w:suppressLineNumbers/>
    </w:pPr>
    <w:rPr>
      <w:rFonts w:cs="Arial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2b3523"/>
    <w:pPr>
      <w:suppressLineNumbers/>
    </w:pPr>
    <w:rPr/>
  </w:style>
  <w:style w:type="paragraph" w:styleId="Standard" w:customStyle="1">
    <w:name w:val="Standard"/>
    <w:qFormat/>
    <w:rsid w:val="002b3523"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BodyText3">
    <w:name w:val="Body Text 3"/>
    <w:basedOn w:val="Normal"/>
    <w:qFormat/>
    <w:rsid w:val="002b3523"/>
    <w:pPr>
      <w:spacing w:before="0" w:after="120"/>
    </w:pPr>
    <w:rPr>
      <w:sz w:val="16"/>
      <w:szCs w:val="16"/>
    </w:rPr>
  </w:style>
  <w:style w:type="paragraph" w:styleId="31" w:customStyle="1">
    <w:name w:val="Основной текст 31"/>
    <w:basedOn w:val="Normal"/>
    <w:qFormat/>
    <w:rsid w:val="002b3523"/>
    <w:pPr>
      <w:spacing w:before="0" w:after="120"/>
    </w:pPr>
    <w:rPr>
      <w:sz w:val="16"/>
      <w:szCs w:val="16"/>
    </w:rPr>
  </w:style>
  <w:style w:type="paragraph" w:styleId="Style28">
    <w:name w:val="Body Text Indent"/>
    <w:basedOn w:val="Normal"/>
    <w:rsid w:val="002b3523"/>
    <w:pPr>
      <w:suppressAutoHyphens w:val="false"/>
      <w:spacing w:before="0" w:after="120"/>
      <w:ind w:left="283" w:hanging="0"/>
    </w:pPr>
    <w:rPr/>
  </w:style>
  <w:style w:type="paragraph" w:styleId="NormalWeb">
    <w:name w:val="Normal (Web)"/>
    <w:basedOn w:val="Normal"/>
    <w:qFormat/>
    <w:rsid w:val="002b3523"/>
    <w:pPr>
      <w:spacing w:before="280" w:after="280"/>
    </w:pPr>
    <w:rPr/>
  </w:style>
  <w:style w:type="paragraph" w:styleId="Style29" w:customStyle="1">
    <w:name w:val="Содержимое таблицы"/>
    <w:basedOn w:val="Normal"/>
    <w:qFormat/>
    <w:rsid w:val="002b3523"/>
    <w:pPr>
      <w:widowControl w:val="false"/>
      <w:suppressLineNumbers/>
    </w:pPr>
    <w:rPr/>
  </w:style>
  <w:style w:type="paragraph" w:styleId="Style30" w:customStyle="1">
    <w:name w:val="Заголовок таблицы"/>
    <w:basedOn w:val="Style29"/>
    <w:qFormat/>
    <w:rsid w:val="002b3523"/>
    <w:pPr>
      <w:jc w:val="center"/>
    </w:pPr>
    <w:rPr>
      <w:b/>
      <w:bCs/>
    </w:rPr>
  </w:style>
  <w:style w:type="paragraph" w:styleId="NoSpacing">
    <w:name w:val="No Spacing"/>
    <w:qFormat/>
    <w:rsid w:val="002b3523"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4" w:customStyle="1">
    <w:name w:val="заголовок 4"/>
    <w:basedOn w:val="Normal"/>
    <w:next w:val="Normal"/>
    <w:qFormat/>
    <w:rsid w:val="002b3523"/>
    <w:pPr>
      <w:keepNext w:val="true"/>
      <w:suppressAutoHyphens w:val="false"/>
      <w:ind w:firstLine="1701"/>
      <w:jc w:val="both"/>
    </w:pPr>
    <w:rPr>
      <w:rFonts w:ascii="Bookman Old Style" w:hAnsi="Bookman Old Style" w:eastAsia="Times New Roman" w:cs="Bookman Old Style"/>
      <w:sz w:val="27"/>
      <w:szCs w:val="27"/>
    </w:rPr>
  </w:style>
  <w:style w:type="paragraph" w:styleId="12" w:customStyle="1">
    <w:name w:val="Без интервала1"/>
    <w:qFormat/>
    <w:rsid w:val="0056246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31">
    <w:name w:val="Содержимое врезки"/>
    <w:basedOn w:val="Normal"/>
    <w:qFormat/>
    <w:pPr/>
    <w:rPr/>
  </w:style>
  <w:style w:type="paragraph" w:styleId="Style32">
    <w:name w:val="Вміст рамки"/>
    <w:basedOn w:val="Normal"/>
    <w:qFormat/>
    <w:pPr/>
    <w:rPr/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33">
    <w:name w:val="Верхній і нижній колонтитули"/>
    <w:basedOn w:val="Normal"/>
    <w:qFormat/>
    <w:pPr>
      <w:suppressLineNumbers/>
      <w:tabs>
        <w:tab w:val="clear" w:pos="709"/>
        <w:tab w:val="center" w:pos="4822" w:leader="none"/>
        <w:tab w:val="right" w:pos="9645" w:leader="none"/>
      </w:tabs>
    </w:pPr>
    <w:rPr/>
  </w:style>
  <w:style w:type="paragraph" w:styleId="Style34">
    <w:name w:val="Header"/>
    <w:basedOn w:val="Style33"/>
    <w:pPr>
      <w:suppressLineNumbers/>
    </w:pPr>
    <w:rPr/>
  </w:style>
  <w:style w:type="paragraph" w:styleId="Style35">
    <w:name w:val="Footer"/>
    <w:basedOn w:val="Style33"/>
    <w:pPr>
      <w:suppressLineNumbers/>
    </w:pPr>
    <w:rPr/>
  </w:style>
  <w:style w:type="paragraph" w:styleId="Style36">
    <w:name w:val="Верхній колонтитул ліворуч"/>
    <w:basedOn w:val="Style34"/>
    <w:qFormat/>
    <w:pPr>
      <w:suppressLineNumbers/>
    </w:pPr>
    <w:rPr/>
  </w:style>
  <w:style w:type="paragraph" w:styleId="Style37">
    <w:name w:val="Вміст таблиці"/>
    <w:basedOn w:val="Normal"/>
    <w:qFormat/>
    <w:pPr>
      <w:widowControl w:val="false"/>
      <w:suppressLineNumbers/>
    </w:pPr>
    <w:rPr/>
  </w:style>
  <w:style w:type="paragraph" w:styleId="Style38">
    <w:name w:val="Заголовок таблиці"/>
    <w:basedOn w:val="Style37"/>
    <w:qFormat/>
    <w:pPr>
      <w:suppressLineNumbers/>
      <w:jc w:val="center"/>
    </w:pPr>
    <w:rPr>
      <w:b/>
      <w:bCs/>
    </w:rPr>
  </w:style>
  <w:style w:type="paragraph" w:styleId="BodyText2">
    <w:name w:val="Body Text 2"/>
    <w:basedOn w:val="Normal"/>
    <w:qFormat/>
    <w:pPr>
      <w:spacing w:lineRule="auto" w:line="240"/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paragraph" w:styleId="Style39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ar-SA"/>
    </w:rPr>
  </w:style>
  <w:style w:type="paragraph" w:styleId="Style40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41">
    <w:name w:val="Обычный (веб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2b3523"/>
  </w:style>
  <w:style w:type="numbering" w:styleId="WW8Num3" w:customStyle="1">
    <w:name w:val="WW8Num3"/>
    <w:qFormat/>
    <w:rsid w:val="002b3523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Application>LibreOffice/7.4.3.2$Windows_X86_64 LibreOffice_project/1048a8393ae2eeec98dff31b5c133c5f1d08b890</Application>
  <AppVersion>15.0000</AppVersion>
  <Pages>1</Pages>
  <Words>84</Words>
  <Characters>629</Characters>
  <CharactersWithSpaces>695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2023-04-25T09:57:36Z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