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32"/>
          <w:szCs w:val="32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uk-UA"/>
        </w:rPr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-623570</wp:posOffset>
            </wp:positionV>
            <wp:extent cx="417830" cy="59817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4" t="-159" r="-244" b="-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 w:bidi="ar-SA"/>
        </w:rPr>
        <w:t>П</w:t>
      </w:r>
      <w:r>
        <w:rPr>
          <w:rFonts w:cs="Times New Roman"/>
          <w:b/>
          <w:bCs/>
          <w:sz w:val="28"/>
          <w:szCs w:val="28"/>
          <w:lang w:val="uk-UA" w:bidi="ar-SA"/>
        </w:rPr>
        <w:t>ОКРОВСЬКА МІСЬКА РАДА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/>
          <w:b/>
          <w:bCs/>
          <w:sz w:val="28"/>
          <w:szCs w:val="28"/>
          <w:lang w:val="uk-UA" w:bidi="ar-SA"/>
        </w:rPr>
        <w:t>ДНІПРОПЕТРОВСЬКОЇ ОБЛАСТІ</w:t>
      </w:r>
    </w:p>
    <w:p>
      <w:pPr>
        <w:pStyle w:val="Style17"/>
        <w:bidi w:val="0"/>
        <w:spacing w:before="0" w:after="0"/>
        <w:jc w:val="center"/>
        <w:rPr>
          <w:lang w:val="uk-UA" w:bidi="ar-SA"/>
        </w:rPr>
      </w:pPr>
      <w:r>
        <w:rPr>
          <w:lang w:val="uk-UA" w:bidi="ar-S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83820</wp:posOffset>
                </wp:positionV>
                <wp:extent cx="6122035" cy="16510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14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25pt" to="483.25pt,6.9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 w:bidi="ar-SA"/>
        </w:rPr>
      </w:pPr>
      <w:r>
        <w:rPr>
          <w:rFonts w:cs="Times New Roman"/>
          <w:b/>
          <w:sz w:val="28"/>
          <w:szCs w:val="28"/>
          <w:lang w:val="uk-UA" w:bidi="ar-SA"/>
        </w:rPr>
        <w:t xml:space="preserve">РОЗПОРЯДЖЕННЯ </w:t>
      </w:r>
    </w:p>
    <w:p>
      <w:pPr>
        <w:pStyle w:val="BodyText2"/>
        <w:spacing w:before="0" w:after="0"/>
        <w:ind w:left="0" w:right="0" w:hanging="0"/>
        <w:rPr/>
      </w:pPr>
      <w:r>
        <w:rPr>
          <w:rFonts w:cs="Times New Roman"/>
          <w:b/>
          <w:sz w:val="28"/>
          <w:szCs w:val="28"/>
          <w:lang w:val="uk-UA" w:bidi="ar-SA"/>
        </w:rPr>
        <w:t xml:space="preserve">                                                </w:t>
      </w:r>
      <w:r>
        <w:rPr>
          <w:rFonts w:cs="Times New Roman"/>
          <w:b/>
          <w:sz w:val="28"/>
          <w:szCs w:val="28"/>
          <w:lang w:val="uk-UA" w:bidi="ar-SA"/>
        </w:rPr>
        <w:t>МІСЬКОГО ГОЛОВИ</w:t>
      </w:r>
    </w:p>
    <w:p>
      <w:pPr>
        <w:pStyle w:val="BodyText2"/>
        <w:spacing w:before="0" w:after="0"/>
        <w:ind w:left="0" w:right="0" w:hanging="0"/>
        <w:rPr/>
      </w:pPr>
      <w:r>
        <w:rPr>
          <w:rFonts w:eastAsia="Times New Roman" w:cs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30.06.2021</w:t>
      </w:r>
      <w:r>
        <w:rPr>
          <w:rFonts w:eastAsia="Times New Roman" w:cs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lang w:val="uk-UA" w:eastAsia="uk-UA" w:bidi="ar-SA"/>
        </w:rPr>
        <w:t xml:space="preserve">                              м. Покров                                            </w:t>
      </w:r>
      <w:r>
        <w:rPr>
          <w:rFonts w:eastAsia="Times New Roman" w:cs="Times New Roman"/>
          <w:b w:val="false"/>
          <w:bCs w:val="false"/>
          <w:color w:val="000000"/>
          <w:spacing w:val="-1"/>
          <w:sz w:val="28"/>
          <w:szCs w:val="28"/>
          <w:u w:val="none"/>
          <w:lang w:val="uk-UA" w:eastAsia="uk-UA" w:bidi="ar-SA"/>
        </w:rPr>
        <w:t xml:space="preserve">№ </w:t>
      </w:r>
      <w:r>
        <w:rPr>
          <w:rFonts w:eastAsia="Times New Roman" w:cs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151/1-р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Про врегулювання конфлікту інтересів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осіб, які не є посадовими особами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Згідно Закону України «Про запобігання корупції»,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ст. 42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з метою врегулювання конфлікту інтересів та мінімізації корупційних ризиків     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</w:rPr>
        <w:t>ЗОБОВ'ЯЗУЮ: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 Затвердити правила врегулювання конфліктів інтересів між учасниками конкурсів з виділення фінансування та членами органів, які ухвалюють рішення та при тому не є посадовими особами органу місцевого самоврядування (додаються).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2. Начальнику   загального  відділу  (Агаповій В.С.)   та   керівникам комунальних підприємств, установ та організацій, що входять до сфери  управління Покровської міської ради Дніпропетровської області забезпечити ознайомлення працівників відповідних підрозділів з правилами врегулювання потенційних конфліктів інтересів між учасниками конкурсів з виділення фінансування та членами органів, які ухвалюють рішення та при тому не є посадовими особами органу місцевого самоврядування. 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3. Координацію роботи за виконанням розпорядження покласти на начальника відділу з питань запобігання та протидії корупції Горчакову Т.А., контроль залишаю за собою.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ЗАТВЕРДЖЕНО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розпорядження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міського голови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 xml:space="preserve">30.06.2021р.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151/1-р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Правила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врегулювання конфліктів інтересів між учасниками конкурсів з виділення фінансування та членами органів, які ухвалюють рішення та при тому не є посадовими особами органу місцевого самоврядування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1. Поняття конфлікту інтересів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Потенційний конфлікт інтересів - наявність у особи приватного інтересу у сфері, в якій вона виконує свої службові чи представницькі повноваження, що може вплинути на об’єктивність чи неупередженість прийняття нею рішень, або на вчинення чи невчинення дій під час виконання зазначених повноважень. 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1"/>
          <w:kern w:val="0"/>
          <w:sz w:val="28"/>
          <w:szCs w:val="28"/>
          <w:lang w:val="uk-UA" w:eastAsia="uk-UA" w:bidi="ar-SA"/>
        </w:rPr>
        <w:t>Приватний інтерес - 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політичних, релігійних чи інших організаціях.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Реальний конфлікт інтересів - суперечність між приватним інтересом особи та її службовими чи представницькими повноваженнями, що впливає на об’єктивність або неупередженість прийняття рішень, або на вчинення чи невчинення дій під час виконання зазначених повноважень.   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Для реального конфлікту інтересів характерна наявність трьох об’єктивних компонентів: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приватний інтерес – це будь-який майновий чи немайновий інтерес особи, у тому числі зумовлений особистими, сімейними, дружніми чи іншими позаслужбовими стосунками з фізичними чи юридичними особами, у тому числі ті, що виникають у зв’язку з членством або діяльністю в громадських, політичних чи інших організаціях;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службове повноваження, представницьке повноваження;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протиріччя між ними, що впливає на об’єктивність або неупередженість рішення, діяння службової особи.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2. Запобігання та врегулювання конфлікту інтересів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Головною  метою  запобігання  конфлікту  інтересів  є,  насамперед, недопущення його виникнення.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Згідно  Закону України “Про запобігання корупції”-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 Про конфлікт інтересів такої особи може заявити будь-який інший член відповідного колегіального органу або учасник засідання, якого безпосередньо стосується питання, що розглядається. Заява про конфлікт інтересів члена колегіального органу заноситься в протокол засідання колегіального органу.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Словосполучення «не має права брати участі у прийнятті рішення» стосовно особи, у якої виник конфлікт інтересів у конкретному питанні, яке розглядається колегіальним органом, зумовлює: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заборону особі брати участь у підготовці документів для прийняття рішення колегіальним органом із відповідного питання;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неможливість враховувати особу під час визначення кількості членів, необхідних для правомочності розгляду колегіальним органом відповідного питання;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заборону на участь особи в розгляді (обговоренні) такого питання;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- заборону на участь особи в прийнятті рішення колегіальним органом (голосуванні) з такого питання.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У разі якщо неучасть особи, уповноваженої на виконання функцій держави або місцевого самоврядування, прирівняної до неї особи, яка входить до складу колегіального органу, у прийнятті рішень цим органом призведе до втрати правомочності цього органу, участь такої особи у прийнятті рішень має здійснюватися під зовнішнім контролем. Рішення про здійснення зовнішнього контролю приймається відповідним колегіальним органом.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3. Відповідальність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>Відповідальність за порушення Закону України “Про запобігання корупції” визначається відповідно до законодавства.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7"/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 w:bidi="ar-SA"/>
        </w:rPr>
      </w:pPr>
      <w:r>
        <w:rPr>
          <w:rFonts w:cs="Times New Roman"/>
          <w:b w:val="false"/>
          <w:bCs w:val="false"/>
          <w:sz w:val="28"/>
          <w:szCs w:val="28"/>
          <w:lang w:val="uk-UA" w:bidi="ar-SA"/>
        </w:rPr>
        <w:t>Начальник відділу</w:t>
      </w:r>
    </w:p>
    <w:p>
      <w:pPr>
        <w:pStyle w:val="Style17"/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 w:bidi="ar-SA"/>
        </w:rPr>
      </w:pPr>
      <w:r>
        <w:rPr>
          <w:rFonts w:cs="Times New Roman"/>
          <w:b w:val="false"/>
          <w:bCs w:val="false"/>
          <w:sz w:val="28"/>
          <w:szCs w:val="28"/>
          <w:lang w:val="uk-UA" w:bidi="ar-SA"/>
        </w:rPr>
        <w:t xml:space="preserve">з питань запобігання та протидії корупції                                      </w:t>
      </w:r>
      <w:r>
        <w:rPr>
          <w:rFonts w:eastAsia="Times New Roman" w:cs="Times New Roman"/>
          <w:b w:val="false"/>
          <w:bCs w:val="false"/>
          <w:color w:val="000000"/>
          <w:spacing w:val="-1"/>
          <w:kern w:val="0"/>
          <w:sz w:val="28"/>
          <w:szCs w:val="28"/>
          <w:lang w:val="uk-UA" w:eastAsia="uk-UA" w:bidi="ar-SA"/>
        </w:rPr>
        <w:t xml:space="preserve"> Т.А. Горчакова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/>
      </w:r>
    </w:p>
    <w:sectPr>
      <w:type w:val="nextPage"/>
      <w:pgSz w:w="11906" w:h="16838"/>
      <w:pgMar w:left="1701" w:right="567" w:header="0" w:top="1134" w:footer="0" w:bottom="10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57792b"/>
    <w:pPr>
      <w:keepNext w:val="true"/>
      <w:keepLines/>
      <w:suppressAutoHyphens w:val="true"/>
      <w:spacing w:lineRule="auto" w:line="240" w:before="240" w:after="0"/>
      <w:outlineLvl w:val="0"/>
    </w:pPr>
    <w:rPr>
      <w:rFonts w:ascii="Calibri Light" w:hAnsi="Calibri Light" w:eastAsia="Times New Roman" w:cs="Times New Roman"/>
      <w:color w:val="2E74B5"/>
      <w:sz w:val="32"/>
      <w:szCs w:val="32"/>
      <w:lang w:eastAsia="ar-SA"/>
    </w:rPr>
  </w:style>
  <w:style w:type="paragraph" w:styleId="3">
    <w:name w:val="Heading 3"/>
    <w:basedOn w:val="Normal"/>
    <w:next w:val="Normal"/>
    <w:link w:val="Heading3Char"/>
    <w:unhideWhenUsed/>
    <w:qFormat/>
    <w:rsid w:val="00434401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4">
    <w:name w:val="Heading 4"/>
    <w:basedOn w:val="Normal"/>
    <w:next w:val="Normal"/>
    <w:link w:val="Heading4Char"/>
    <w:uiPriority w:val="9"/>
    <w:semiHidden/>
    <w:unhideWhenUsed/>
    <w:qFormat/>
    <w:rsid w:val="0057792b"/>
    <w:pPr>
      <w:keepNext w:val="true"/>
      <w:keepLines/>
      <w:suppressAutoHyphens w:val="true"/>
      <w:spacing w:lineRule="auto" w:line="240" w:before="40" w:after="0"/>
      <w:outlineLvl w:val="3"/>
    </w:pPr>
    <w:rPr>
      <w:rFonts w:ascii="Calibri Light" w:hAnsi="Calibri Light" w:eastAsia="Times New Roman" w:cs="Times New Roman"/>
      <w:i/>
      <w:iCs/>
      <w:color w:val="2E74B5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qFormat/>
    <w:rsid w:val="00434401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402f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57792b"/>
    <w:rPr>
      <w:rFonts w:ascii="Calibri Light" w:hAnsi="Calibri Light" w:eastAsia="Times New Roman" w:cs="Times New Roman"/>
      <w:color w:val="2E74B5"/>
      <w:sz w:val="32"/>
      <w:szCs w:val="32"/>
      <w:lang w:eastAsia="ar-SA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7792b"/>
    <w:rPr>
      <w:rFonts w:ascii="Calibri Light" w:hAnsi="Calibri Light" w:eastAsia="Times New Roman" w:cs="Times New Roman"/>
      <w:i/>
      <w:iCs/>
      <w:color w:val="2E74B5"/>
      <w:sz w:val="24"/>
      <w:szCs w:val="24"/>
      <w:lang w:eastAsia="ar-SA"/>
    </w:rPr>
  </w:style>
  <w:style w:type="character" w:styleId="FontStyle23" w:customStyle="1">
    <w:name w:val="Font Style23"/>
    <w:qFormat/>
    <w:rsid w:val="0057792b"/>
    <w:rPr>
      <w:rFonts w:ascii="Times New Roman" w:hAnsi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7792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7792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ntStyle22" w:customStyle="1">
    <w:name w:val="Font Style22"/>
    <w:qFormat/>
    <w:rsid w:val="0057792b"/>
    <w:rPr>
      <w:rFonts w:ascii="Times New Roman" w:hAnsi="Times New Roman" w:cs="Times New Roman"/>
      <w:b/>
      <w:bCs/>
      <w:sz w:val="24"/>
      <w:szCs w:val="24"/>
    </w:rPr>
  </w:style>
  <w:style w:type="character" w:styleId="IntenseEmphasis">
    <w:name w:val="Intense Emphasis"/>
    <w:uiPriority w:val="21"/>
    <w:qFormat/>
    <w:rsid w:val="0057792b"/>
    <w:rPr>
      <w:i/>
      <w:iCs/>
      <w:color w:val="5B9BD5"/>
    </w:rPr>
  </w:style>
  <w:style w:type="character" w:styleId="BodyTextChar" w:customStyle="1">
    <w:name w:val="Body Text Char"/>
    <w:basedOn w:val="DefaultParagraphFont"/>
    <w:link w:val="BodyText"/>
    <w:semiHidden/>
    <w:qFormat/>
    <w:rsid w:val="0057792b"/>
    <w:rPr>
      <w:rFonts w:ascii="Times New Roman" w:hAnsi="Times New Roman" w:eastAsia="MS Mincho" w:cs="Times New Roman"/>
      <w:sz w:val="20"/>
      <w:szCs w:val="20"/>
      <w:lang w:val="ru-RU" w:eastAsia="ru-RU"/>
    </w:rPr>
  </w:style>
  <w:style w:type="character" w:styleId="BodyText2Char" w:customStyle="1">
    <w:name w:val="Body Text 2 Char"/>
    <w:basedOn w:val="DefaultParagraphFont"/>
    <w:link w:val="BodyText2"/>
    <w:semiHidden/>
    <w:qFormat/>
    <w:rsid w:val="0057792b"/>
    <w:rPr>
      <w:rFonts w:ascii="Times New Roman" w:hAnsi="Times New Roman" w:eastAsia="MS Mincho" w:cs="Times New Roman"/>
      <w:sz w:val="20"/>
      <w:szCs w:val="20"/>
      <w:lang w:val="ru-RU" w:eastAsia="ru-RU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57792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itleChar" w:customStyle="1">
    <w:name w:val="Title Char"/>
    <w:basedOn w:val="DefaultParagraphFont"/>
    <w:link w:val="Title"/>
    <w:qFormat/>
    <w:rsid w:val="0057792b"/>
    <w:rPr>
      <w:rFonts w:ascii="Arial" w:hAnsi="Arial" w:eastAsia="MS Mincho" w:cs="Times New Roman"/>
      <w:b/>
      <w:kern w:val="2"/>
      <w:sz w:val="32"/>
      <w:lang w:eastAsia="ru-RU"/>
    </w:rPr>
  </w:style>
  <w:style w:type="character" w:styleId="Appleconvertedspace" w:customStyle="1">
    <w:name w:val="apple-converted-space"/>
    <w:basedOn w:val="DefaultParagraphFont"/>
    <w:qFormat/>
    <w:rsid w:val="0057792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57792b"/>
    <w:rPr>
      <w:rFonts w:ascii="Courier New" w:hAnsi="Courier New" w:eastAsia="Times New Roman" w:cs="Courier New"/>
      <w:sz w:val="20"/>
      <w:szCs w:val="20"/>
      <w:lang w:eastAsia="uk-UA"/>
    </w:rPr>
  </w:style>
  <w:style w:type="character" w:styleId="Rvts23" w:customStyle="1">
    <w:name w:val="rvts23"/>
    <w:qFormat/>
    <w:rsid w:val="0057792b"/>
    <w:rPr>
      <w:rFonts w:ascii="Times New Roman" w:hAnsi="Times New Roman" w:cs="Times New Roman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144c8c"/>
    <w:rPr>
      <w:sz w:val="20"/>
      <w:szCs w:val="20"/>
    </w:rPr>
  </w:style>
  <w:style w:type="character" w:styleId="Style11">
    <w:name w:val="Прив'язка ви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44c8c"/>
    <w:rPr>
      <w:vertAlign w:val="superscript"/>
    </w:rPr>
  </w:style>
  <w:style w:type="character" w:styleId="Style12">
    <w:name w:val="Гіперпосилання"/>
    <w:rPr>
      <w:color w:val="000080"/>
      <w:u w:val="single"/>
      <w:lang w:val="zxx" w:eastAsia="zxx" w:bidi="zxx"/>
    </w:rPr>
  </w:style>
  <w:style w:type="character" w:styleId="Style13">
    <w:name w:val="Символи виноски"/>
    <w:qFormat/>
    <w:rPr/>
  </w:style>
  <w:style w:type="character" w:styleId="Style14">
    <w:name w:val="Прив'язка кінцевої виноски"/>
    <w:rPr>
      <w:vertAlign w:val="superscript"/>
    </w:rPr>
  </w:style>
  <w:style w:type="character" w:styleId="Style15">
    <w:name w:val="Символи кінцевої виноск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link w:val="BodyTextChar"/>
    <w:semiHidden/>
    <w:unhideWhenUsed/>
    <w:rsid w:val="0057792b"/>
    <w:pPr>
      <w:widowControl w:val="false"/>
      <w:suppressAutoHyphens w:val="true"/>
      <w:bidi w:val="0"/>
      <w:spacing w:lineRule="auto" w:line="24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402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qFormat/>
    <w:rsid w:val="005779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Style31" w:customStyle="1">
    <w:name w:val="Style3"/>
    <w:basedOn w:val="Normal"/>
    <w:qFormat/>
    <w:rsid w:val="0057792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21" w:customStyle="1">
    <w:name w:val="Знак Знак Знак Знак Знак Знак"/>
    <w:basedOn w:val="Normal"/>
    <w:qFormat/>
    <w:rsid w:val="0057792b"/>
    <w:pPr>
      <w:spacing w:lineRule="auto" w:line="240" w:before="0" w:after="0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HeaderChar"/>
    <w:uiPriority w:val="99"/>
    <w:unhideWhenUsed/>
    <w:rsid w:val="0057792b"/>
    <w:pPr>
      <w:tabs>
        <w:tab w:val="clear" w:pos="708"/>
        <w:tab w:val="center" w:pos="4819" w:leader="none"/>
        <w:tab w:val="right" w:pos="9639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4">
    <w:name w:val="Footer"/>
    <w:basedOn w:val="Normal"/>
    <w:link w:val="FooterChar"/>
    <w:uiPriority w:val="99"/>
    <w:unhideWhenUsed/>
    <w:rsid w:val="0057792b"/>
    <w:pPr>
      <w:tabs>
        <w:tab w:val="clear" w:pos="708"/>
        <w:tab w:val="center" w:pos="4819" w:leader="none"/>
        <w:tab w:val="right" w:pos="9639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7792b"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lang w:val="ru-RU" w:eastAsia="ru-RU"/>
    </w:rPr>
  </w:style>
  <w:style w:type="paragraph" w:styleId="BodyText2">
    <w:name w:val="Body Text 2"/>
    <w:link w:val="BodyText2Char"/>
    <w:semiHidden/>
    <w:unhideWhenUsed/>
    <w:qFormat/>
    <w:rsid w:val="0057792b"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57792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57792b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5">
    <w:name w:val="Title"/>
    <w:basedOn w:val="Normal"/>
    <w:link w:val="TitleChar"/>
    <w:qFormat/>
    <w:rsid w:val="0057792b"/>
    <w:pPr>
      <w:spacing w:lineRule="auto" w:line="240" w:before="240" w:after="60"/>
      <w:jc w:val="center"/>
      <w:outlineLvl w:val="0"/>
    </w:pPr>
    <w:rPr>
      <w:rFonts w:ascii="Arial" w:hAnsi="Arial" w:eastAsia="MS Mincho" w:cs="Times New Roman"/>
      <w:b/>
      <w:kern w:val="2"/>
      <w:sz w:val="32"/>
      <w:lang w:eastAsia="ru-RU"/>
    </w:rPr>
  </w:style>
  <w:style w:type="paragraph" w:styleId="Rvps14" w:customStyle="1">
    <w:name w:val="rvps14"/>
    <w:basedOn w:val="Normal"/>
    <w:qFormat/>
    <w:rsid w:val="005779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57792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uk-UA"/>
    </w:rPr>
  </w:style>
  <w:style w:type="paragraph" w:styleId="Style26">
    <w:name w:val="Footnote Text"/>
    <w:basedOn w:val="Normal"/>
    <w:link w:val="FootnoteTextChar"/>
    <w:uiPriority w:val="99"/>
    <w:semiHidden/>
    <w:unhideWhenUsed/>
    <w:rsid w:val="00144c8c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C501-00E5-47BC-A9D6-8A1AE927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LibreOffice/6.4.3.2$Linux_X86_64 LibreOffice_project/747b5d0ebf89f41c860ec2a39efd7cb15b54f2d8</Application>
  <Pages>3</Pages>
  <Words>646</Words>
  <Characters>4441</Characters>
  <CharactersWithSpaces>5841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2020-06-04T08:14:00Z</dcterms:created>
  <dc:creator>MG-NB10-User-1</dc:creator>
  <dc:description/>
  <dc:language>uk-UA</dc:language>
  <cp:lastModifiedBy/>
  <cp:lastPrinted>2021-09-28T08:08:19Z</cp:lastPrinted>
  <dcterms:modified xsi:type="dcterms:W3CDTF">2021-09-28T08:20:54Z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