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Шановні мешканці міста</w:t>
      </w:r>
      <w:r>
        <w:rPr>
          <w:sz w:val="28"/>
          <w:szCs w:val="28"/>
          <w:lang w:val="uk-UA"/>
        </w:rPr>
        <w:t>!</w:t>
      </w:r>
    </w:p>
    <w:p>
      <w:pPr>
        <w:pStyle w:val="Normal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лютого 2026 року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почав діяти</w:t>
      </w:r>
      <w:r>
        <w:rPr>
          <w:sz w:val="28"/>
          <w:szCs w:val="28"/>
          <w:lang w:val="uk-UA"/>
        </w:rPr>
        <w:t xml:space="preserve"> Закон України “Про основні засади житлової політики”, ухвалений Верховною Радою України 13 січня 2026 року № 4751.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З</w:t>
      </w:r>
      <w:r>
        <w:rPr>
          <w:sz w:val="28"/>
          <w:szCs w:val="28"/>
          <w:lang w:val="uk-UA"/>
        </w:rPr>
        <w:t xml:space="preserve">азначений Закон передбачає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припинення</w:t>
      </w:r>
      <w:r>
        <w:rPr>
          <w:sz w:val="28"/>
          <w:szCs w:val="28"/>
          <w:lang w:val="uk-UA"/>
        </w:rPr>
        <w:t xml:space="preserve"> безоплатн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ої</w:t>
      </w:r>
      <w:r>
        <w:rPr>
          <w:sz w:val="28"/>
          <w:szCs w:val="28"/>
          <w:lang w:val="uk-UA"/>
        </w:rPr>
        <w:t xml:space="preserve"> приватизаці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ї</w:t>
      </w:r>
      <w:r>
        <w:rPr>
          <w:sz w:val="28"/>
          <w:szCs w:val="28"/>
          <w:lang w:val="uk-UA"/>
        </w:rPr>
        <w:t xml:space="preserve"> державного житла через рік після скасування воєнного стану в Україні, введеного Указом Президента України  від 24 лютого 2022 року № 64 “Про введення воєнного стану в Україні”, затвердженим Законом України  “Про затвердження Указу Президента України “Про введення воєнного стану в Україні” від 24 лютого 2022 року № 2102-ІХ.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 України “Про приватизацію державного житлового фонду” </w:t>
      </w:r>
      <w:r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продовжує діяти. Таким чином, послуги приватизації житлових приміщень надаються у звичайному режимі.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За консультацією з питань приватизації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своїх квартир</w:t>
      </w:r>
      <w:r>
        <w:rPr>
          <w:rFonts w:cs="Times New Roman"/>
          <w:sz w:val="28"/>
          <w:szCs w:val="28"/>
          <w:lang w:val="uk-UA"/>
        </w:rPr>
        <w:t xml:space="preserve"> необхідно звертатися до відділу обліку та розподілу житла виконавчого комітету Покровської міської ради Дніпропетровської області за адресою: місто Покров, вулиця Центральна, будинок № 48 в приймальні дні: понеділок, середа, четвер з 10-00 до 16-00, перерва з 12-00 до 12-45.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0f5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иділення жирним"/>
    <w:qFormat/>
    <w:rPr>
      <w:b/>
      <w:bCs/>
    </w:rPr>
  </w:style>
  <w:style w:type="character" w:styleId="Style15">
    <w:name w:val="Символ нумерації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LibreOffice/7.0.3.1$Windows_X86_64 LibreOffice_project/d7547858d014d4cf69878db179d326fc3483e082</Application>
  <Pages>1</Pages>
  <Words>146</Words>
  <Characters>912</Characters>
  <CharactersWithSpaces>1066</CharactersWithSpaces>
  <Paragraphs>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2016-10-13T08:04:00Z</dcterms:created>
  <dc:creator>Work1</dc:creator>
  <dc:description/>
  <dc:language>uk-UA</dc:language>
  <cp:lastModifiedBy/>
  <cp:lastPrinted>2026-06-16T14:25:13Z</cp:lastPrinted>
  <dcterms:modified xsi:type="dcterms:W3CDTF">2026-06-16T14:47:15Z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