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center"/>
        <w:rPr>
          <w:b/>
          <w:b/>
          <w:bCs/>
          <w:sz w:val="28"/>
          <w:szCs w:val="28"/>
        </w:rPr>
      </w:pPr>
      <w:r>
        <mc:AlternateContent>
          <mc:Choice Requires="wps">
            <w:drawing>
              <wp:anchor behindDoc="0" distT="0" distB="0" distL="0" distR="0" simplePos="0" locked="0" layoutInCell="1" allowOverlap="1" relativeHeight="4">
                <wp:simplePos x="0" y="0"/>
                <wp:positionH relativeFrom="column">
                  <wp:posOffset>5535930</wp:posOffset>
                </wp:positionH>
                <wp:positionV relativeFrom="paragraph">
                  <wp:posOffset>-493395</wp:posOffset>
                </wp:positionV>
                <wp:extent cx="502920" cy="172085"/>
                <wp:effectExtent l="0" t="0" r="0" b="0"/>
                <wp:wrapNone/>
                <wp:docPr id="1" name="Фігура1"/>
                <a:graphic xmlns:a="http://schemas.openxmlformats.org/drawingml/2006/main">
                  <a:graphicData uri="http://schemas.microsoft.com/office/word/2010/wordprocessingShape">
                    <wps:wsp>
                      <wps:cNvSpPr txBox="1"/>
                      <wps:spPr>
                        <a:xfrm>
                          <a:off x="0" y="0"/>
                          <a:ext cx="502200" cy="171360"/>
                        </a:xfrm>
                        <a:prstGeom prst="rect">
                          <a:avLst/>
                        </a:prstGeom>
                        <a:noFill/>
                        <a:ln>
                          <a:noFill/>
                        </a:ln>
                      </wps:spPr>
                      <wps:txbx>
                        <w:txbxContent>
                          <w:p>
                            <w:pPr>
                              <w:overflowPunct w:val="false"/>
                              <w:spacing w:before="0" w:after="0" w:lineRule="auto" w:line="240"/>
                              <w:rPr/>
                            </w:pPr>
                            <w:r>
                              <w:rPr>
                                <w:rFonts w:cs="" w:cstheme="minorBidi"/>
                                <w:lang w:val="ru-RU"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5.9pt;margin-top:-38.85pt;width:39.5pt;height:13.45pt" type="shapetype_202">
                <v:textbox>
                  <w:txbxContent>
                    <w:p>
                      <w:pPr>
                        <w:overflowPunct w:val="false"/>
                        <w:spacing w:before="0" w:after="0" w:lineRule="auto" w:line="240"/>
                        <w:rPr/>
                      </w:pPr>
                      <w:r>
                        <w:rPr>
                          <w:rFonts w:cs="" w:cstheme="minorBidi"/>
                          <w:lang w:val="ru-RU" w:eastAsia="en-US"/>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2783840</wp:posOffset>
            </wp:positionH>
            <wp:positionV relativeFrom="paragraph">
              <wp:posOffset>-497205</wp:posOffset>
            </wp:positionV>
            <wp:extent cx="424815" cy="60515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4815" cy="605155"/>
                    </a:xfrm>
                    <a:prstGeom prst="rect">
                      <a:avLst/>
                    </a:prstGeom>
                  </pic:spPr>
                </pic:pic>
              </a:graphicData>
            </a:graphic>
          </wp:anchor>
        </w:drawing>
      </w:r>
      <w:r>
        <w:rPr>
          <w:b/>
          <w:bCs/>
          <w:sz w:val="28"/>
          <w:szCs w:val="28"/>
        </w:rPr>
        <w:t>ВИКОНАВЧИЙ КОМІТЕТ ПОКРОВСЬКОЇ МІСЬКОЇ РАДИ</w:t>
      </w:r>
    </w:p>
    <w:p>
      <w:pPr>
        <w:pStyle w:val="Style18"/>
        <w:spacing w:before="0" w:after="0"/>
        <w:jc w:val="center"/>
        <w:rPr>
          <w:b/>
          <w:b/>
          <w:bCs/>
          <w:sz w:val="28"/>
          <w:szCs w:val="28"/>
        </w:rPr>
      </w:pPr>
      <w: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400050</wp:posOffset>
                </wp:positionV>
                <wp:extent cx="6083300" cy="5016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082560" cy="442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9.8pt" to="480.2pt,33.25pt" ID="Прямая соединительная линия 1" stroked="t" style="position:absolute;flip:y">
                <v:stroke color="black" weight="17640" joinstyle="miter" endcap="flat"/>
                <v:fill o:detectmouseclick="t" on="false"/>
              </v:line>
            </w:pict>
          </mc:Fallback>
        </mc:AlternateContent>
      </w:r>
      <w:r>
        <w:rPr>
          <w:b/>
          <w:bCs/>
          <w:sz w:val="28"/>
          <w:szCs w:val="28"/>
        </w:rPr>
        <w:t>ДНІПРОПЕТРОВСЬКОЇ ОБЛАСТІ</w:t>
      </w:r>
    </w:p>
    <w:p>
      <w:pPr>
        <w:pStyle w:val="Style18"/>
        <w:spacing w:before="0" w:after="0"/>
        <w:jc w:val="center"/>
        <w:rPr>
          <w:sz w:val="28"/>
          <w:szCs w:val="28"/>
        </w:rPr>
      </w:pPr>
      <w:r>
        <w:rPr>
          <w:sz w:val="28"/>
          <w:szCs w:val="28"/>
        </w:rPr>
      </w:r>
    </w:p>
    <w:p>
      <w:pPr>
        <w:pStyle w:val="Style18"/>
        <w:spacing w:before="0" w:after="0"/>
        <w:jc w:val="center"/>
        <w:rPr>
          <w:b/>
          <w:b/>
          <w:sz w:val="28"/>
          <w:szCs w:val="28"/>
        </w:rPr>
      </w:pPr>
      <w:r>
        <w:rPr>
          <w:b/>
          <w:sz w:val="28"/>
          <w:szCs w:val="28"/>
        </w:rPr>
        <w:t>РІШЕННЯ</w:t>
      </w:r>
    </w:p>
    <w:p>
      <w:pPr>
        <w:pStyle w:val="Style18"/>
        <w:rPr/>
      </w:pPr>
      <w:r>
        <w:rPr>
          <w:lang w:val="ru-RU"/>
        </w:rPr>
        <w:t xml:space="preserve"> </w:t>
      </w:r>
      <w:r>
        <w:rPr>
          <w:lang w:val="uk-UA"/>
        </w:rPr>
        <w:t xml:space="preserve">18.12.2019 р.                   </w:t>
      </w:r>
      <w:r>
        <w:rPr>
          <w:lang w:val="ru-RU"/>
        </w:rPr>
        <w:t xml:space="preserve">                              м.Покров                                                             №</w:t>
      </w:r>
      <w:r>
        <w:rPr>
          <w:lang w:val="uk-UA"/>
        </w:rPr>
        <w:t>544</w:t>
      </w:r>
    </w:p>
    <w:p>
      <w:pPr>
        <w:pStyle w:val="Normal"/>
        <w:spacing w:lineRule="auto" w:line="240" w:before="0" w:after="0"/>
        <w:rPr>
          <w:sz w:val="16"/>
          <w:szCs w:val="16"/>
        </w:rPr>
      </w:pPr>
      <w:r>
        <w:rPr>
          <w:sz w:val="16"/>
          <w:szCs w:val="16"/>
        </w:rPr>
      </w:r>
    </w:p>
    <w:p>
      <w:pPr>
        <w:pStyle w:val="Normal"/>
        <w:widowControl w:val="false"/>
        <w:spacing w:lineRule="auto" w:line="240" w:before="0" w:after="0"/>
        <w:jc w:val="both"/>
        <w:rPr/>
      </w:pPr>
      <w:r>
        <w:rPr>
          <w:rFonts w:eastAsia="Andale Sans UI" w:ascii="Times New Roman" w:hAnsi="Times New Roman"/>
          <w:kern w:val="2"/>
          <w:sz w:val="26"/>
          <w:szCs w:val="26"/>
          <w:lang w:eastAsia="ru-RU"/>
        </w:rPr>
        <w:t xml:space="preserve">Про </w:t>
      </w:r>
      <w:r>
        <w:rPr>
          <w:rFonts w:eastAsia="Andale Sans UI" w:ascii="Times New Roman" w:hAnsi="Times New Roman"/>
          <w:kern w:val="2"/>
          <w:sz w:val="28"/>
          <w:szCs w:val="28"/>
          <w:lang w:val="uk-UA" w:eastAsia="ru-RU"/>
        </w:rPr>
        <w:t xml:space="preserve"> матеріальне стимулювання </w:t>
      </w:r>
    </w:p>
    <w:p>
      <w:pPr>
        <w:pStyle w:val="Style18"/>
        <w:spacing w:before="0" w:after="0"/>
        <w:ind w:left="0" w:right="0" w:hanging="0"/>
        <w:rPr/>
      </w:pPr>
      <w:r>
        <w:rPr>
          <w:sz w:val="28"/>
          <w:szCs w:val="28"/>
        </w:rPr>
        <w:t xml:space="preserve">головного лікаря КНП«Центр первинної </w:t>
      </w:r>
    </w:p>
    <w:p>
      <w:pPr>
        <w:pStyle w:val="Style18"/>
        <w:spacing w:before="0" w:after="0"/>
        <w:ind w:left="0" w:right="0" w:hanging="0"/>
        <w:rPr/>
      </w:pPr>
      <w:r>
        <w:rPr>
          <w:sz w:val="28"/>
          <w:szCs w:val="28"/>
        </w:rPr>
        <w:t>медико-санітарної допомоги Покровської міської ради</w:t>
      </w:r>
      <w:bookmarkStart w:id="0" w:name="__DdeLink__650_1820032277"/>
      <w:r>
        <w:rPr>
          <w:sz w:val="28"/>
          <w:szCs w:val="28"/>
        </w:rPr>
        <w:t xml:space="preserve">» </w:t>
      </w:r>
      <w:bookmarkEnd w:id="0"/>
    </w:p>
    <w:p>
      <w:pPr>
        <w:pStyle w:val="Normal"/>
        <w:widowControl w:val="false"/>
        <w:spacing w:lineRule="auto" w:line="240" w:before="0" w:after="0"/>
        <w:jc w:val="both"/>
        <w:rPr>
          <w:rFonts w:ascii="Times New Roman" w:hAnsi="Times New Roman" w:eastAsia="Andale Sans UI"/>
          <w:kern w:val="2"/>
          <w:sz w:val="26"/>
          <w:szCs w:val="26"/>
          <w:lang w:eastAsia="ru-RU"/>
        </w:rPr>
      </w:pPr>
      <w:r>
        <w:rPr>
          <w:rFonts w:eastAsia="Andale Sans UI" w:ascii="Times New Roman" w:hAnsi="Times New Roman"/>
          <w:kern w:val="2"/>
          <w:sz w:val="26"/>
          <w:szCs w:val="26"/>
          <w:lang w:eastAsia="ru-RU"/>
        </w:rPr>
      </w:r>
    </w:p>
    <w:p>
      <w:pPr>
        <w:pStyle w:val="Normal"/>
        <w:widowControl w:val="false"/>
        <w:spacing w:lineRule="auto" w:line="240" w:before="0" w:after="0"/>
        <w:jc w:val="both"/>
        <w:rPr/>
      </w:pPr>
      <w:r>
        <w:rPr>
          <w:rFonts w:eastAsia="Andale Sans UI" w:ascii="Times New Roman" w:hAnsi="Times New Roman"/>
          <w:kern w:val="2"/>
          <w:sz w:val="26"/>
          <w:szCs w:val="26"/>
          <w:lang w:eastAsia="ru-RU"/>
        </w:rPr>
        <w:tab/>
      </w:r>
      <w:r>
        <w:rPr>
          <w:rFonts w:eastAsia="Andale Sans UI" w:ascii="Times New Roman" w:hAnsi="Times New Roman"/>
          <w:kern w:val="2"/>
          <w:sz w:val="28"/>
          <w:szCs w:val="28"/>
          <w:lang w:val="uk-UA" w:eastAsia="ru-RU"/>
        </w:rPr>
        <w:t xml:space="preserve">  Розглянувши клопотання заступника головного лікаря з медичного обслуговування КНП «Центр первинної медико-санітарної допомоги Покровської міської ради</w:t>
      </w:r>
      <w:bookmarkStart w:id="1" w:name="__DdeLink__650_18200322771"/>
      <w:r>
        <w:rPr>
          <w:rFonts w:eastAsia="Andale Sans UI" w:ascii="Times New Roman" w:hAnsi="Times New Roman"/>
          <w:kern w:val="2"/>
          <w:sz w:val="28"/>
          <w:szCs w:val="28"/>
          <w:lang w:val="uk-UA" w:eastAsia="ru-RU"/>
        </w:rPr>
        <w:t xml:space="preserve">» </w:t>
      </w:r>
      <w:bookmarkEnd w:id="1"/>
      <w:r>
        <w:rPr>
          <w:rFonts w:eastAsia="Andale Sans UI" w:ascii="Times New Roman" w:hAnsi="Times New Roman"/>
          <w:kern w:val="2"/>
          <w:sz w:val="28"/>
          <w:szCs w:val="28"/>
          <w:lang w:val="uk-UA" w:eastAsia="ru-RU"/>
        </w:rPr>
        <w:t xml:space="preserve">Саламахи О.Л. від 12.12.2019 року за  №1905, відповідно до п.1.7., п.3.1.3, п.4.4. наказу МОЗ України від 05.10.2005 року               № 308/519 «Про упорядкування умов оплати праці працівників закладів охорони здоров’я та установ соціального захисту населення», колективного договору, враховуючи особливий характер роботи та інтенсивність праці, керуючись ст.23 Закону України «Про місцеве самоврядування в Україні» виконком міської ради     </w:t>
      </w:r>
    </w:p>
    <w:p>
      <w:pPr>
        <w:pStyle w:val="Normal"/>
        <w:widowControl w:val="false"/>
        <w:spacing w:lineRule="auto" w:line="240" w:before="0" w:after="0"/>
        <w:jc w:val="both"/>
        <w:rPr>
          <w:rFonts w:ascii="Times New Roman" w:hAnsi="Times New Roman" w:eastAsia="Andale Sans UI"/>
          <w:kern w:val="2"/>
          <w:sz w:val="26"/>
          <w:szCs w:val="26"/>
          <w:lang w:eastAsia="ru-RU"/>
        </w:rPr>
      </w:pPr>
      <w:r>
        <w:rPr>
          <w:rFonts w:eastAsia="Andale Sans UI" w:ascii="Times New Roman" w:hAnsi="Times New Roman"/>
          <w:kern w:val="2"/>
          <w:sz w:val="26"/>
          <w:szCs w:val="26"/>
          <w:lang w:eastAsia="ru-RU"/>
        </w:rPr>
      </w:r>
    </w:p>
    <w:p>
      <w:pPr>
        <w:pStyle w:val="Normal"/>
        <w:widowControl w:val="false"/>
        <w:spacing w:lineRule="auto" w:line="240" w:before="0" w:after="0"/>
        <w:rPr/>
      </w:pPr>
      <w:r>
        <w:rPr>
          <w:rFonts w:eastAsia="Andale Sans UI" w:ascii="Times New Roman" w:hAnsi="Times New Roman"/>
          <w:b/>
          <w:bCs/>
          <w:kern w:val="2"/>
          <w:sz w:val="26"/>
          <w:szCs w:val="26"/>
          <w:lang w:eastAsia="ru-RU"/>
        </w:rPr>
        <w:t>ВИРІШИВ:</w:t>
      </w:r>
    </w:p>
    <w:p>
      <w:pPr>
        <w:pStyle w:val="Normal"/>
        <w:widowControl w:val="false"/>
        <w:spacing w:lineRule="auto" w:line="240" w:before="0" w:after="0"/>
        <w:rPr>
          <w:rFonts w:ascii="Times New Roman" w:hAnsi="Times New Roman" w:eastAsia="Andale Sans UI"/>
          <w:b/>
          <w:b/>
          <w:bCs/>
          <w:kern w:val="2"/>
          <w:sz w:val="26"/>
          <w:szCs w:val="26"/>
          <w:lang w:eastAsia="ru-RU"/>
        </w:rPr>
      </w:pPr>
      <w:r>
        <w:rPr>
          <w:rFonts w:eastAsia="Andale Sans UI" w:ascii="Times New Roman" w:hAnsi="Times New Roman"/>
          <w:b/>
          <w:bCs/>
          <w:kern w:val="2"/>
          <w:sz w:val="26"/>
          <w:szCs w:val="26"/>
          <w:lang w:eastAsia="ru-RU"/>
        </w:rPr>
      </w:r>
    </w:p>
    <w:p>
      <w:pPr>
        <w:pStyle w:val="Normal"/>
        <w:widowControl w:val="false"/>
        <w:spacing w:lineRule="auto" w:line="240" w:before="0" w:after="0"/>
        <w:ind w:firstLine="426"/>
        <w:jc w:val="both"/>
        <w:rPr/>
      </w:pPr>
      <w:r>
        <w:rPr>
          <w:rFonts w:ascii="Times New Roman" w:hAnsi="Times New Roman"/>
          <w:sz w:val="26"/>
          <w:szCs w:val="26"/>
        </w:rPr>
        <w:tab/>
        <w:t xml:space="preserve">1. </w:t>
      </w:r>
      <w:r>
        <w:rPr>
          <w:rFonts w:ascii="Times New Roman" w:hAnsi="Times New Roman"/>
          <w:sz w:val="28"/>
          <w:szCs w:val="28"/>
          <w:lang w:val="uk-UA"/>
        </w:rPr>
        <w:t>Встановити головному лікарю КНП «Центр первинної медико-санітарної допомоги Покровської міської ради</w:t>
      </w:r>
      <w:bookmarkStart w:id="2" w:name="__DdeLink__650_18200322772"/>
      <w:r>
        <w:rPr>
          <w:rFonts w:ascii="Times New Roman" w:hAnsi="Times New Roman"/>
          <w:sz w:val="28"/>
          <w:szCs w:val="28"/>
          <w:lang w:val="uk-UA"/>
        </w:rPr>
        <w:t xml:space="preserve">» </w:t>
      </w:r>
      <w:bookmarkEnd w:id="2"/>
      <w:r>
        <w:rPr>
          <w:rFonts w:ascii="Times New Roman" w:hAnsi="Times New Roman"/>
          <w:sz w:val="28"/>
          <w:szCs w:val="28"/>
          <w:lang w:val="uk-UA"/>
        </w:rPr>
        <w:t>з 01.01.2020 року щомісячну надбавку до посадового окладу у розмірі 50% за складність, напруженість у роботі  в  межах  фонду  оплати  праці.</w:t>
      </w:r>
    </w:p>
    <w:p>
      <w:pPr>
        <w:pStyle w:val="Normal"/>
        <w:widowControl w:val="false"/>
        <w:spacing w:lineRule="auto" w:line="240" w:before="0" w:after="0"/>
        <w:jc w:val="both"/>
        <w:rPr/>
      </w:pPr>
      <w:r>
        <w:rPr>
          <w:rFonts w:ascii="Times New Roman" w:hAnsi="Times New Roman"/>
          <w:sz w:val="26"/>
          <w:szCs w:val="26"/>
        </w:rPr>
        <w:tab/>
        <w:t xml:space="preserve">2. </w:t>
      </w:r>
      <w:r>
        <w:rPr>
          <w:rFonts w:ascii="Times New Roman" w:hAnsi="Times New Roman"/>
          <w:sz w:val="28"/>
          <w:szCs w:val="28"/>
          <w:lang w:val="uk-UA"/>
        </w:rPr>
        <w:t xml:space="preserve">Дозволити з 01.01.2020 року </w:t>
      </w:r>
      <w:bookmarkStart w:id="3" w:name="__DdeLink__78_2868298884"/>
      <w:r>
        <w:rPr>
          <w:rFonts w:ascii="Times New Roman" w:hAnsi="Times New Roman"/>
          <w:sz w:val="28"/>
          <w:szCs w:val="28"/>
          <w:lang w:val="uk-UA"/>
        </w:rPr>
        <w:t>головному лікарю Леонтьєву О.О.</w:t>
      </w:r>
      <w:bookmarkEnd w:id="3"/>
      <w:r>
        <w:rPr>
          <w:rFonts w:ascii="Times New Roman" w:hAnsi="Times New Roman"/>
          <w:sz w:val="28"/>
          <w:szCs w:val="28"/>
          <w:lang w:val="uk-UA"/>
        </w:rPr>
        <w:t xml:space="preserve"> виплачувати щомісячно премію в розмірі 200 % посадового окладу в межах затвердженого фонду оплати праці.</w:t>
      </w:r>
    </w:p>
    <w:p>
      <w:pPr>
        <w:pStyle w:val="Normal"/>
        <w:widowControl w:val="false"/>
        <w:spacing w:lineRule="auto" w:line="240" w:before="0" w:after="0"/>
        <w:jc w:val="both"/>
        <w:rPr/>
      </w:pPr>
      <w:r>
        <w:rPr>
          <w:rFonts w:ascii="Times New Roman" w:hAnsi="Times New Roman"/>
          <w:sz w:val="26"/>
          <w:szCs w:val="26"/>
        </w:rPr>
        <w:tab/>
        <w:t xml:space="preserve">3. </w:t>
      </w:r>
      <w:r>
        <w:rPr>
          <w:rFonts w:ascii="Times New Roman" w:hAnsi="Times New Roman"/>
          <w:sz w:val="28"/>
          <w:szCs w:val="28"/>
          <w:lang w:val="uk-UA"/>
        </w:rPr>
        <w:t>Дозволити  головному лікарю Леонтьєву О.О. роботу по сумісництву до 0,5 ставки лікаря-методиста з відпрацюванням у вільний від основної роботи час.</w:t>
      </w:r>
    </w:p>
    <w:p>
      <w:pPr>
        <w:pStyle w:val="Normal"/>
        <w:ind w:hanging="0"/>
        <w:jc w:val="both"/>
        <w:rPr/>
      </w:pPr>
      <w:r>
        <w:rPr>
          <w:rFonts w:ascii="Times New Roman" w:hAnsi="Times New Roman"/>
          <w:sz w:val="26"/>
          <w:szCs w:val="26"/>
        </w:rPr>
        <w:tab/>
        <w:t>4.</w:t>
      </w:r>
      <w:r>
        <w:rPr>
          <w:rFonts w:ascii="Times New Roman" w:hAnsi="Times New Roman"/>
          <w:sz w:val="28"/>
          <w:szCs w:val="28"/>
          <w:lang w:val="uk-UA"/>
        </w:rPr>
        <w:t>Контроль за виконанням цього рішення покласти на заступника міського голови Бондаренко Н.О.</w:t>
      </w:r>
    </w:p>
    <w:p>
      <w:pPr>
        <w:pStyle w:val="Normal"/>
        <w:ind w:hanging="0"/>
        <w:jc w:val="both"/>
        <w:rPr>
          <w:rFonts w:ascii="Times New Roman" w:hAnsi="Times New Roman"/>
          <w:sz w:val="28"/>
          <w:szCs w:val="28"/>
          <w:lang w:val="uk-UA"/>
        </w:rPr>
      </w:pPr>
      <w:r>
        <w:rPr>
          <w:rFonts w:ascii="Times New Roman" w:hAnsi="Times New Roman"/>
          <w:sz w:val="28"/>
          <w:szCs w:val="28"/>
          <w:lang w:val="uk-UA"/>
        </w:rPr>
      </w:r>
    </w:p>
    <w:p>
      <w:pPr>
        <w:pStyle w:val="Normal"/>
        <w:ind w:hanging="0"/>
        <w:jc w:val="both"/>
        <w:rPr>
          <w:sz w:val="28"/>
          <w:szCs w:val="28"/>
        </w:rPr>
      </w:pPr>
      <w:r>
        <w:rPr>
          <w:rFonts w:ascii="Times New Roman" w:hAnsi="Times New Roman"/>
          <w:sz w:val="28"/>
          <w:szCs w:val="28"/>
        </w:rPr>
        <w:t>Міський голова                                                                                     О.М. Шаповал</w:t>
      </w:r>
    </w:p>
    <w:p>
      <w:pPr>
        <w:pStyle w:val="Normal"/>
        <w:rPr>
          <w:rFonts w:ascii="Times New Roman" w:hAnsi="Times New Roman"/>
          <w:sz w:val="28"/>
          <w:szCs w:val="28"/>
        </w:rPr>
      </w:pPr>
      <w:r>
        <w:rPr>
          <w:rFonts w:ascii="Times New Roman" w:hAnsi="Times New Roman"/>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sz w:val="28"/>
          <w:szCs w:val="28"/>
        </w:rPr>
      </w:pPr>
      <w:r>
        <w:rPr>
          <w:sz w:val="28"/>
          <w:szCs w:val="28"/>
        </w:rPr>
      </w:r>
    </w:p>
    <w:p>
      <w:pPr>
        <w:pStyle w:val="Style18"/>
        <w:spacing w:before="0" w:after="0"/>
        <w:rPr>
          <w:rFonts w:ascii="Times New Roman" w:hAnsi="Times New Roman"/>
          <w:sz w:val="28"/>
          <w:szCs w:val="28"/>
        </w:rPr>
      </w:pPr>
      <w:r>
        <w:rPr/>
      </w:r>
    </w:p>
    <w:p>
      <w:pPr>
        <w:pStyle w:val="Normal"/>
        <w:suppressAutoHyphens w:val="false"/>
        <w:spacing w:lineRule="auto" w:line="240" w:before="0" w:after="0"/>
        <w:jc w:val="both"/>
        <w:rPr>
          <w:rFonts w:ascii="Times New Roman" w:hAnsi="Times New Roman"/>
          <w:sz w:val="28"/>
          <w:szCs w:val="28"/>
        </w:rPr>
      </w:pPr>
      <w:r>
        <w:rPr>
          <w:rFonts w:ascii="Times New Roman" w:hAnsi="Times New Roman"/>
          <w:sz w:val="28"/>
          <w:szCs w:val="28"/>
        </w:rPr>
      </w:r>
    </w:p>
    <w:p>
      <w:pPr>
        <w:pStyle w:val="Normal"/>
        <w:suppressAutoHyphens w:val="false"/>
        <w:spacing w:lineRule="auto" w:line="240" w:before="0" w:after="0"/>
        <w:jc w:val="both"/>
        <w:rPr/>
      </w:pPr>
      <w:r>
        <w:rPr/>
      </w:r>
    </w:p>
    <w:sectPr>
      <w:type w:val="nextPage"/>
      <w:pgSz w:w="11906" w:h="16838"/>
      <w:pgMar w:left="1701" w:right="567" w:header="0" w:top="1134" w:footer="0" w:bottom="10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0036"/>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semiHidden/>
    <w:qFormat/>
    <w:rsid w:val="00d00036"/>
    <w:rPr>
      <w:rFonts w:ascii="Times New Roman" w:hAnsi="Times New Roman" w:eastAsia="Andale Sans UI" w:cs="Times New Roman"/>
      <w:kern w:val="2"/>
      <w:sz w:val="24"/>
      <w:szCs w:val="24"/>
      <w:lang w:val="uk-UA" w:eastAsia="zh-CN"/>
    </w:rPr>
  </w:style>
  <w:style w:type="character" w:styleId="Style15" w:customStyle="1">
    <w:name w:val="Верхний колонтитул Знак"/>
    <w:basedOn w:val="DefaultParagraphFont"/>
    <w:uiPriority w:val="99"/>
    <w:qFormat/>
    <w:rsid w:val="0041636c"/>
    <w:rPr>
      <w:rFonts w:ascii="Calibri" w:hAnsi="Calibri" w:eastAsia="Calibri" w:cs="Times New Roman"/>
      <w:lang w:val="uk-UA" w:eastAsia="zh-CN"/>
    </w:rPr>
  </w:style>
  <w:style w:type="character" w:styleId="Style16" w:customStyle="1">
    <w:name w:val="Нижний колонтитул Знак"/>
    <w:basedOn w:val="DefaultParagraphFont"/>
    <w:uiPriority w:val="99"/>
    <w:qFormat/>
    <w:rsid w:val="0041636c"/>
    <w:rPr>
      <w:rFonts w:ascii="Calibri" w:hAnsi="Calibri" w:eastAsia="Calibri" w:cs="Times New Roman"/>
      <w:lang w:val="uk-UA" w:eastAsia="zh-CN"/>
    </w:rPr>
  </w:style>
  <w:style w:type="paragraph" w:styleId="Style17" w:customStyle="1">
    <w:name w:val="Заголовок"/>
    <w:basedOn w:val="Normal"/>
    <w:next w:val="Style18"/>
    <w:qFormat/>
    <w:rsid w:val="00b23487"/>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d00036"/>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b23487"/>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rsid w:val="00b23487"/>
    <w:pPr>
      <w:suppressLineNumbers/>
    </w:pPr>
    <w:rPr>
      <w:rFonts w:cs="Arial"/>
    </w:rPr>
  </w:style>
  <w:style w:type="paragraph" w:styleId="Caption">
    <w:name w:val="caption"/>
    <w:basedOn w:val="Normal"/>
    <w:qFormat/>
    <w:rsid w:val="00b23487"/>
    <w:pPr>
      <w:suppressLineNumbers/>
      <w:spacing w:before="120" w:after="120"/>
    </w:pPr>
    <w:rPr>
      <w:rFonts w:cs="Arial"/>
      <w:i/>
      <w:iCs/>
      <w:sz w:val="24"/>
      <w:szCs w:val="24"/>
    </w:rPr>
  </w:style>
  <w:style w:type="paragraph" w:styleId="21" w:customStyle="1">
    <w:name w:val="Основной текст 21"/>
    <w:basedOn w:val="Normal"/>
    <w:qFormat/>
    <w:rsid w:val="00d00036"/>
    <w:pPr>
      <w:spacing w:lineRule="auto" w:line="240" w:before="0" w:after="0"/>
      <w:ind w:firstLine="720"/>
      <w:jc w:val="center"/>
    </w:pPr>
    <w:rPr>
      <w:rFonts w:ascii="Times New Roman" w:hAnsi="Times New Roman" w:eastAsia="Times New Roman"/>
      <w:sz w:val="24"/>
      <w:szCs w:val="20"/>
    </w:rPr>
  </w:style>
  <w:style w:type="paragraph" w:styleId="Style22">
    <w:name w:val="Header"/>
    <w:basedOn w:val="Normal"/>
    <w:uiPriority w:val="99"/>
    <w:unhideWhenUsed/>
    <w:rsid w:val="0041636c"/>
    <w:pPr>
      <w:tabs>
        <w:tab w:val="clear" w:pos="708"/>
        <w:tab w:val="center" w:pos="4677" w:leader="none"/>
        <w:tab w:val="right" w:pos="9355" w:leader="none"/>
      </w:tabs>
      <w:spacing w:lineRule="auto" w:line="240" w:before="0" w:after="0"/>
    </w:pPr>
    <w:rPr/>
  </w:style>
  <w:style w:type="paragraph" w:styleId="Style23">
    <w:name w:val="Footer"/>
    <w:basedOn w:val="Normal"/>
    <w:uiPriority w:val="99"/>
    <w:unhideWhenUsed/>
    <w:rsid w:val="0041636c"/>
    <w:pPr>
      <w:tabs>
        <w:tab w:val="clear" w:pos="708"/>
        <w:tab w:val="center" w:pos="4677" w:leader="none"/>
        <w:tab w:val="right" w:pos="9355" w:leader="none"/>
      </w:tabs>
      <w:spacing w:lineRule="auto" w:line="240" w:before="0" w:after="0"/>
    </w:pPr>
    <w:rPr/>
  </w:style>
  <w:style w:type="paragraph" w:styleId="BodyText2">
    <w:name w:val="Body Text 2"/>
    <w:basedOn w:val="Normal"/>
    <w:qFormat/>
    <w:rsid w:val="00b23487"/>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Application>LibreOffice/6.1.4.2$Windows_x86 LibreOffice_project/9d0f32d1f0b509096fd65e0d4bec26ddd1938fd3</Application>
  <Pages>2</Pages>
  <Words>190</Words>
  <Characters>1303</Characters>
  <CharactersWithSpaces>1709</CharactersWithSpaces>
  <Paragraphs>14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2019-10-23T10:26:00Z</dcterms:created>
  <dc:creator>Пользователь Windows</dc:creator>
  <dc:description/>
  <dc:language>uk-UA</dc:language>
  <cp:lastModifiedBy/>
  <cp:lastPrinted>2019-12-17T14:35:45Z</cp:lastPrinted>
  <dcterms:modified xsi:type="dcterms:W3CDTF">2019-12-23T16:27:49Z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