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1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ПРОЄКТ 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cs="Times New Roman" w:ascii="Times New Roman" w:hAnsi="Times New Roman"/>
          <w:sz w:val="28"/>
          <w:szCs w:val="28"/>
        </w:rPr>
        <w:t xml:space="preserve">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cs="Times New Roman" w:ascii="Times New Roman" w:hAnsi="Times New Roman"/>
          <w:sz w:val="28"/>
          <w:szCs w:val="28"/>
        </w:rPr>
        <w:t xml:space="preserve">          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надання дозволу на укладання договору дарування квартири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bCs w:val="false"/>
          <w:kern w:val="0"/>
          <w:sz w:val="28"/>
          <w:szCs w:val="28"/>
          <w:lang w:eastAsia="ru-RU" w:bidi="ar-SA"/>
        </w:rPr>
      </w:pPr>
      <w:r>
        <w:rPr/>
      </w:r>
    </w:p>
    <w:p>
      <w:pPr>
        <w:pStyle w:val="Normal"/>
        <w:ind w:hanging="0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К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еруючись інтересами дитини, підпунктом 4 пункту «б» ст.34 Закону України «Про місцеве самоврядування в Україні», ст.71 Цивільного кодексу України, ст.17 Закону України «Про охорону дитинства», п.67 постанови Кабінету Міністрів України від 24.09.2008 року №866 «Питання діяльності органів опіки та піклування, пов’язаної із захистом прав дитини», виконавчий комітет Покровської міської ради</w:t>
      </w:r>
    </w:p>
    <w:p>
      <w:pPr>
        <w:pStyle w:val="Style22"/>
        <w:ind w:hanging="0"/>
        <w:jc w:val="both"/>
        <w:textAlignment w:val="auto"/>
        <w:rPr>
          <w:rStyle w:val="Style15"/>
          <w:rFonts w:ascii="Times New Roman" w:hAnsi="Times New Roman" w:eastAsia="Times New Roman" w:cs="Times New Roman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eastAsia="ru-RU" w:bidi="ar-SA"/>
        </w:rPr>
      </w:r>
    </w:p>
    <w:p>
      <w:pPr>
        <w:pStyle w:val="Style22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ИРІШИВ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:</w:t>
      </w:r>
    </w:p>
    <w:p>
      <w:pPr>
        <w:pStyle w:val="Style22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eastAsia="ru-RU" w:bidi="ar-SA"/>
        </w:rPr>
      </w:r>
    </w:p>
    <w:p>
      <w:pPr>
        <w:pStyle w:val="Style22"/>
        <w:ind w:firstLine="708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1.Надати дозвіл гр.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ХХХХХХ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 на укладання договору дарування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квартири за адресою: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ХХХХХХХ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на користь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неповнолітнього ХХХХХХ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протягом 10 днів з моменту укладання договору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обміну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надати його копію до служби у справах дітей виконавчого комітету Покровської міської ради Дніпропетровської області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Style w:val="Style15"/>
          <w:rFonts w:eastAsia="Times New Roman" w:cs="Times New Roman" w:ascii="Times New Roman" w:hAnsi="Times New Roman"/>
          <w:color w:val="1F497D"/>
          <w:kern w:val="0"/>
          <w:sz w:val="28"/>
          <w:szCs w:val="28"/>
          <w:lang w:eastAsia="ru-RU" w:bidi="ar-SA"/>
        </w:rPr>
        <w:t xml:space="preserve">  </w:t>
      </w:r>
    </w:p>
    <w:p>
      <w:pPr>
        <w:pStyle w:val="Normal"/>
        <w:ind w:firstLine="709"/>
        <w:jc w:val="both"/>
        <w:textAlignment w:val="auto"/>
        <w:rPr>
          <w:rStyle w:val="Style15"/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 xml:space="preserve">3.Координацію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/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/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/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/>
      </w:r>
    </w:p>
    <w:p>
      <w:pPr>
        <w:pStyle w:val="Normal"/>
        <w:rPr>
          <w:sz w:val="28"/>
          <w:szCs w:val="28"/>
          <w:lang w:val="ru-RU"/>
        </w:rPr>
      </w:pPr>
      <w:r>
        <w:rPr>
          <w:sz w:val="18"/>
          <w:szCs w:val="18"/>
          <w:lang w:val="ru-RU"/>
        </w:rPr>
        <w:t>Федько Я.В.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18"/>
          <w:szCs w:val="18"/>
          <w:lang w:val="ru-RU"/>
        </w:rPr>
        <w:t>4-23-32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0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1840">
    <w:name w:val="1840"/>
    <w:qFormat/>
    <w:rPr>
      <w:rFonts w:cs="Times New Roman"/>
    </w:rPr>
  </w:style>
  <w:style w:type="paragraph" w:styleId="Style16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Textbody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2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LibreOffice/6.4.1.2$Linux_X86_64 LibreOffice_project/4d224e95b98b138af42a64d84056446d09082932</Application>
  <Pages>1</Pages>
  <Words>132</Words>
  <Characters>906</Characters>
  <CharactersWithSpaces>1054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2020-10-22T10:27:27Z</cp:lastPrinted>
  <dcterms:modified xsi:type="dcterms:W3CDTF">2020-11-17T10:45:53Z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