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5400040</wp:posOffset>
                </wp:positionH>
                <wp:positionV relativeFrom="paragraph">
                  <wp:posOffset>-462280</wp:posOffset>
                </wp:positionV>
                <wp:extent cx="7346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2pt;margin-top:-36.4pt;width:57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24.06.2020 р.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№ 254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відчуження 1/2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надані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відчуження 1/2 частини квартири, належної на праві власності її малолітньому сину,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умови придбання на його ім'я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ст. 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ВИРІШИВ: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укладання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відчуження 1/2 частини квартири, належної на праві власності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за умови придбання на його ім'я квартири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2.Гр.</w:t>
      </w:r>
      <w:r>
        <w:rPr>
          <w:rFonts w:ascii="Times New Roman" w:hAnsi="Times New Roman"/>
          <w:sz w:val="28"/>
          <w:szCs w:val="28"/>
          <w:lang w:val="uk-UA"/>
        </w:rPr>
        <w:t>ХХХХ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10 днів з моменту укладання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ar-SA"/>
        </w:rPr>
        <w:t xml:space="preserve"> договорів, надати їх копії </w:t>
      </w:r>
      <w:r>
        <w:rPr>
          <w:rFonts w:ascii="Times New Roman" w:hAnsi="Times New Roman"/>
          <w:sz w:val="28"/>
          <w:szCs w:val="28"/>
          <w:lang w:val="uk-UA"/>
        </w:rPr>
        <w:t>до служби у справах дітей виконавчого комітету Покровської міської ради.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ab/>
        <w:t>3.Координацію роботи щодо виконання даного рішення покласти на начальника служби у справах дітей (Горчакова Д.В.), контроль на заступника міського голови Бондаренко Н.О.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В.о. міського голови                                                                                 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Текст выноски"/>
    <w:qFormat/>
    <w:pPr>
      <w:widowControl/>
      <w:bidi w:val="0"/>
      <w:spacing w:before="0" w:after="0"/>
      <w:jc w:val="left"/>
    </w:pPr>
    <w:rPr>
      <w:rFonts w:ascii="Tahoma" w:hAnsi="Tahoma" w:eastAsia="Mangal" w:cs="Arial"/>
      <w:color w:val="auto"/>
      <w:kern w:val="2"/>
      <w:sz w:val="16"/>
      <w:szCs w:val="14"/>
      <w:lang w:val="uk-UA" w:eastAsia="zh-CN" w:bidi="hi-IN"/>
    </w:rPr>
  </w:style>
  <w:style w:type="paragraph" w:styleId="2">
    <w:name w:val="Основной текст 2"/>
    <w:basedOn w:val="Normal"/>
    <w:qFormat/>
    <w:pPr>
      <w:ind w:firstLine="720"/>
      <w:jc w:val="center"/>
    </w:pPr>
    <w:rPr>
      <w:sz w:val="20"/>
    </w:rPr>
  </w:style>
  <w:style w:type="paragraph" w:styleId="Style28">
    <w:name w:val="Название объекта"/>
    <w:basedOn w:val="Normal"/>
    <w:qFormat/>
    <w:pPr>
      <w:spacing w:before="120" w:after="120"/>
    </w:pPr>
    <w:rPr>
      <w:i/>
    </w:rPr>
  </w:style>
  <w:style w:type="paragraph" w:styleId="Style29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0" w:cs="Calibri"/>
      <w:color w:val="auto"/>
      <w:kern w:val="2"/>
      <w:sz w:val="24"/>
      <w:szCs w:val="24"/>
      <w:lang w:val="uk-UA" w:eastAsia="hi-IN" w:bidi="hi-IN"/>
    </w:rPr>
  </w:style>
  <w:style w:type="paragraph" w:styleId="Style3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Application>LibreOffice/6.1.4.2$Windows_x86 LibreOffice_project/9d0f32d1f0b509096fd65e0d4bec26ddd1938fd3</Application>
  <Pages>1</Pages>
  <Words>238</Words>
  <Characters>1552</Characters>
  <CharactersWithSpaces>1942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2020-06-25T10:00:07Z</cp:lastPrinted>
  <dcterms:modified xsi:type="dcterms:W3CDTF">2020-07-02T18:05:45Z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