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5443220</wp:posOffset>
                </wp:positionH>
                <wp:positionV relativeFrom="paragraph">
                  <wp:posOffset>-328930</wp:posOffset>
                </wp:positionV>
                <wp:extent cx="715010" cy="3149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28.6pt;margin-top:-25.9pt;width:56.2pt;height:24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firstLine="5245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Додаток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firstLine="5245"/>
        <w:jc w:val="both"/>
        <w:rPr/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до рішення №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318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від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24.07.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2019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ДОГОВІР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користування місцем розташування тимчасової споруди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м. Покров                                                                              «____»_________201_ року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u w:val="single"/>
          <w:lang w:val="uk-UA" w:eastAsia="ru-RU"/>
        </w:rPr>
        <w:t>Власник місця розташування тимчасової споруди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______________________ </w:t>
      </w:r>
      <w:r>
        <w:rPr>
          <w:rFonts w:eastAsia="Times New Roman" w:cs="Times New Roman" w:ascii="Times New Roman" w:hAnsi="Times New Roman"/>
          <w:sz w:val="23"/>
          <w:szCs w:val="23"/>
          <w:u w:val="single"/>
          <w:lang w:val="uk-UA" w:eastAsia="ru-RU"/>
        </w:rPr>
        <w:t>(іменується надалі - «Власник»)</w:t>
      </w:r>
      <w:r>
        <w:rPr>
          <w:rFonts w:eastAsia="Times New Roman" w:cs="Times New Roman" w:ascii="Times New Roman" w:hAnsi="Times New Roman"/>
          <w:i/>
          <w:sz w:val="23"/>
          <w:szCs w:val="23"/>
          <w:u w:val="single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u w:val="single"/>
          <w:lang w:val="uk-UA" w:eastAsia="ru-RU"/>
        </w:rPr>
        <w:t>та суб’єкт господарюв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ання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iCs/>
          <w:sz w:val="23"/>
          <w:szCs w:val="23"/>
          <w:lang w:val="uk-UA" w:eastAsia="ru-RU"/>
        </w:rPr>
        <w:t>______________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який надалі іменується – «Користувач» уклали цей договір про нижченаведене: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1.     Предмет Договору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1.1. «Власник» надає, а «Користувач» приймає в строкове платне користування місце для розташування тимчасової споруди, що знаходиться в межах Покровської міської ради та перебуває у комунальній власності (надалі – місце для розташування ТС) за адресою: _____________, відповідно до схеми розміщення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1.2. Даним Договором, окрім платного користування місцем розташування ТС, закріплюється територія для благоустрою (підтримання в санітарному стані) </w:t>
      </w:r>
      <w:r>
        <w:rPr>
          <w:rFonts w:eastAsia="Times New Roman" w:cs="Times New Roman" w:ascii="Times New Roman" w:hAnsi="Times New Roman"/>
          <w:i/>
          <w:sz w:val="23"/>
          <w:szCs w:val="23"/>
          <w:u w:val="single"/>
          <w:lang w:val="uk-UA" w:eastAsia="ru-RU"/>
        </w:rPr>
        <w:t>діаметром 10 м навколо ТС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Витрати на утримання в санітарному стані закріпленої за стаціонарною (пересувною) ТС будівлі, здійснюється за рахунок «Користувача» та у будь-якому випадку «Власником» не відшкодовуються.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1.3. Даний Договір не є договором оренди земельної ділянки чи будь-яким іншим договором користування земельною ділянкою.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1.4. Терміни у цьому Договорі застосовуються у значеннях, визначених Порядком розміщення тимчасових споруд на території Покровської міської ради. 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2.     Об’єкт користування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2.1. Об'єктом користування за цим Договором є місце, що перебуває у комунальній власності під розміщення ТС 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___________.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2.2. На місці для розташування ТС розміщується тимчасова споруда для здійснення підприємницької діяльності: </w:t>
      </w:r>
      <w:r>
        <w:rPr>
          <w:rFonts w:eastAsia="Times New Roman" w:cs="Times New Roman" w:ascii="Times New Roman" w:hAnsi="Times New Roman"/>
          <w:i/>
          <w:iCs/>
          <w:sz w:val="23"/>
          <w:szCs w:val="23"/>
          <w:lang w:val="uk-UA" w:eastAsia="ru-RU"/>
        </w:rPr>
        <w:t>____________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2.3. Розмір плати за користування місцем розташування ТС (надалі – Плата) визначається відповідно рішення виконавчого комітету Покровської міської ради від 28.02.2018 року № 67 «Про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ради».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2.4. Недоліків, що можуть перешкоджати ефективному використанню об’єкту користування, не встановлено.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3.     Строк дії Договору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3.1. Договір набуває чинності з моменту його підписання Сторонами.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3.2. Договір дійсний до _____________з моменту його підписання повноважними представниками Сторін.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3.3. Після закінчення строку дії Договору «Користувач» має переважне право на укладення на новий строк нового договору. У цьому разі «Користувач» повинен не пізніше ніж за 30 днів до закінчення строку дії Договору повідомити письмово «Власника» про намір укладання на новий строк нового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3.4. Даний Договір вважається достроково припиненим (розірваним), якщо змінився власник або користувач ТС, для розміщення якої було укладено даний Договір. 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3.5. Розміщення новим власником або користувачем придбаної або отриманої в користування у «Користувача» тимчасової споруди, для розміщення якої укладено даний Договір, здійснюється її новим власником або користувачем у відповідності до Порядку розміщення тимчасових споруд на території Покровської міської ради.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4.     Плата за тимчасове користування місцем, що перебуває в комунальній власності.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4.1. Плата за тимчасове користування місцем, що перебуває в комунальній власності вноситься «Користувачем» виключно у грошовій формі (у гривнях), </w:t>
      </w:r>
      <w:r>
        <w:rPr>
          <w:rFonts w:eastAsia="Times New Roman" w:cs="Times New Roman" w:ascii="Times New Roman" w:hAnsi="Times New Roman"/>
          <w:b/>
          <w:bCs/>
          <w:sz w:val="23"/>
          <w:szCs w:val="23"/>
          <w:lang w:val="uk-UA" w:eastAsia="ru-RU"/>
        </w:rPr>
        <w:t>щомісячно протягом 10 календарних днів, наступних за останнім календарним днем звітного місяця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4.2. Плата вноситься «Користувачем» на рахунок: ________________________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Плата справляється також і у випадках, якщо «Користувач» з поважних причин тимчасово не використовує місце, що перебуває в комунальній власності за умовами цього Договору. У разі дострокового припинення (розірвання) цього Договору внесена «Користувачем» на майбутній період плата не підлягає поверненню «Власнику».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4.3. Розмір плати переглядається сторонами у разі: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зміни умов господарювання, передбачених договором;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- зміни коефіцієнтів індексації, визначених законодавством;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в разі коригування нормативної грошової оцінки земель міста;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в разі затвердження нових ставок орендної плати за користування земельними  ділянками  на території Покровської  міської ради;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в інших випадках, передбачених законодавчими актами України;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4.4. У разі невнесення «Користувачем» плати протягом одного календарного місяця, наступного за останнім календарним днем звітного місяця, даний Договір вважається достроково розірваним «Власником» в односторонньому порядку без будь-яких додаткових письмових повідомлень.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З моменту дострокового розірвання цього Договору «Користувач» втрачає право користування місцем, що перебуває в комунальній власності, розміщувати тимчасові споруди, що тягне за собою автоматичне скасування паспорту прив’язки ТС та звільнення місця, що перебуває в комунальній власності за рахунок «Користувача» у десятиденний термін.   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5.     Умови та строки передачі, повернення місця розташування ТС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5.1. Місце розташування ТС передається для розміщення тимчасової споруди – 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__________________________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5.2. Передача місця розташування ТС користувачу здійснюється в тижневий строк з дати підписання цього договору 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5.3. Після закінчення строку дії, розірвання Договору «Користувач» повертає в тижневий строк з дати закінчення строку дії, розірвання цього Договору «Власнику» місце розташування ТС на підставі відповідного акту прийому-передачі, підписаного  уповноваженими особами Сторін.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5.4. «Власник» у разі погіршення корисних властивостей об’єкту користування, пов'язаних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6.     Права та обов'язки Сторін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6.1. «Власник» має право: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6.1.1. Вимагати від «Користувача» використання місця розташування ТС вказаного в цьому Договорі, виключно з метою, в порядку та на умовах, визначених в цьому Договорі.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6.1.2. Вимагати від «Користувача» своєчасного внесення плати.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6.1.3. Вимагати від «Користувача» підтримувати в належному стані територію, закріплену за ТС, її зовнішній та естетичний вигляд, а також виконання схеми благоустрою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6.1.4. Здійснювати перевірки дотримання «Користувачем» умов Договору, в т.ч.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6.1.5. У разі порушення «Користувачем» умов Договору достроково розірвати (припинити) Договір в порядку, визначеному чинним законодавством України та даним Договором.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6.1.6. Змінювати розмір плати, встановленої в Договорі, у випадках, передбачених чинним законодавством України та даним Договором.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6.1.7. Приймати рішення про тимчасове або постійне перенесення ТС «Користувача» після направлення «Користувачу» відповідного письмового повідомлення не пізніше, ніж за 15 календарних днів до запланованої дати її перенесення, з зазначенням в повідомленні нового її місця, строку та причин перенесення (тимчасово чи постійно).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6.1.8. Встановлена (передбачена) цим Договором плата не позбавляє «Власника» прав володіння, користування або розпорядження об'єктом даного Договору та закріпленою за ТС «Користувача» територією для благоустрою (санітарного прибирання).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6.1.9. В односторонньому порядку розірвати даний Договір у випадках порушення «Користувачем» п.п. 4.4., 6.4.4. та 6.4.5. Договору, а також при систематичному, більше трьох разів, фіксуванні випадків порушення п.6.4.4. цього Договору. Порядок одностороннього розірвання Договору визначено п.4.4. цього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6.2. «Власник» зобов'язаний: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6.2.1. Не перешкоджати «Користувачу» використовувати встановлений цим Договором об’єкт користування.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6.3. «Користувач» має право: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6.3.1. Використовувати встановлений цим Договором об’єкт користування , за умови дотримання умов цього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6.3.2. Після закінчення строку дії Договору, згідно відповідної процедури, звернутися до «Власника» з клопотанням щодо укладення відповідного договору на новий строк.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«Власник», який протягом строку дії Договору не допускав порушення його умов, в т.ч. по оплаті, має по відношенню до інших осіб пріоритетне право, після закінчення строку дії цього Договору, на укладення з ним нового договору.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6.4. «Користувач» зобов'язаний: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6.4.1. Дотримуватися умов цього Договору. Використовувати об’єкт користування  виключно з метою, в порядку та на умовах, визначених в цьому Договорі.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6.4.2. Своєчасно вносити плату.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6.4.3. Не передавати будь-яким способом права за Договором третім особам.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Приймати необхідні заходи для унеможливлення незаконного використання третіми особами наданого місця та території, яка закріплена для благоустрою і санітарної очистки.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6.4.4. За власний рахунок забезпечувати підтримання в належному стані територію, на якій розміщується ТС, її зовнішній вигляд, вживати необхідні заходи для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унеможливлення здійснення торгівлі будь якими особами на території, яка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закріплена за тимчасовою спорудою, згідно з п. 1.2.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6.4.5. Не допускати будівництва будь-яких будівель, споруд або інших об'єктів на території місця розташування ТС яка зазначена цим Договором, як об’єкт користування.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6.4.6. Після закінчення строку дії Договору, якщо не буде продовжений строк дії паспорта прив'язки ТС, припинити користуватися місцем розташування ТС на протязі 15 днів звільнити його від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7.     Інші умови договору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7.1. Зміна умов Договору, його дострокове розірвання можливі за взаємною згодою Сторін, а у випадках, визначених Договором, в односторонньому порядку.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7.2. Спори, що виникають при виконанні цього Договору, вирішуються Сторонами шляхом переговорів, а в разі недосягнення домовленості в судовому порядку.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7.3. Цей Договір укладено в двох примірниках на 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2 (двох)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аркушах кожний, які мають однакову юридичну силу, по одному примірнику для кожної із Сторін.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Невід'ємними частинами договору є: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розрахунок визначення розміру плати за користування місцем розташування тимчасової споруди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схема розміщення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  <w:lang w:val="uk-UA" w:eastAsia="ru-RU"/>
        </w:rPr>
        <w:t>8.     Юридичні адреси та реквізити сторін</w:t>
      </w:r>
    </w:p>
    <w:tbl>
      <w:tblPr>
        <w:tblW w:w="964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19"/>
        <w:gridCol w:w="4826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6"/>
          <w:szCs w:val="6"/>
          <w:lang w:val="uk-UA" w:eastAsia="ru-RU"/>
        </w:rPr>
      </w:pPr>
      <w:r>
        <w:rPr>
          <w:rFonts w:eastAsia="Times New Roman" w:cs="Times New Roman" w:ascii="Times New Roman" w:hAnsi="Times New Roman"/>
          <w:sz w:val="6"/>
          <w:szCs w:val="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____________________                                              ____________________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(підпис)                                                                     (підпис)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6"/>
          <w:szCs w:val="6"/>
          <w:lang w:val="uk-UA" w:eastAsia="ru-RU"/>
        </w:rPr>
      </w:pPr>
      <w:r>
        <w:rPr>
          <w:rFonts w:eastAsia="Times New Roman" w:cs="Times New Roman" w:ascii="Times New Roman" w:hAnsi="Times New Roman"/>
          <w:sz w:val="6"/>
          <w:szCs w:val="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   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Договір зареєстрований у відділі землекористування виконавчого комітету Покровської міської ради, про що у Книзі реєстрації договорів вчинено запис від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«        »  ___________20___ р. за  № _________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6"/>
          <w:szCs w:val="6"/>
          <w:lang w:val="uk-UA" w:eastAsia="ru-RU"/>
        </w:rPr>
      </w:pPr>
      <w:r>
        <w:rPr>
          <w:rFonts w:eastAsia="Times New Roman" w:cs="Times New Roman" w:ascii="Times New Roman" w:hAnsi="Times New Roman"/>
          <w:sz w:val="6"/>
          <w:szCs w:val="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______________________                        _____________________________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(підпис)                     (ініціали та прізвище посадової особи, яка провела реєстрацію)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М.П. </w:t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/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LibreOffice/6.2.0.3$Linux_X86_64 LibreOffice_project/98c6a8a1c6c7b144ce3cc729e34964b47ce25d62</Application>
  <Pages>4</Pages>
  <Words>1299</Words>
  <Characters>8910</Characters>
  <CharactersWithSpaces>10513</CharactersWithSpaces>
  <Paragraphs>80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2019-07-15T12:44:00Z</dcterms:created>
  <dc:creator>digital_PC</dc:creator>
  <dc:description/>
  <dc:language>ru-RU</dc:language>
  <cp:lastModifiedBy/>
  <cp:lastPrinted>2019-04-19T09:16:00Z</cp:lastPrinted>
  <dcterms:modified xsi:type="dcterms:W3CDTF">2019-07-26T13:51:52Z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