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E2636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Pr="00E2636C" w:rsidRDefault="004C4849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6F35" w:rsidRPr="00E2636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терміну </w:t>
      </w:r>
    </w:p>
    <w:p w:rsidR="00F7650F" w:rsidRPr="00E2636C" w:rsidRDefault="002624AE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="004C4849" w:rsidRPr="00E2636C">
        <w:rPr>
          <w:rFonts w:ascii="Times New Roman" w:hAnsi="Times New Roman" w:cs="Times New Roman"/>
          <w:sz w:val="28"/>
          <w:szCs w:val="28"/>
          <w:lang w:val="uk-UA"/>
        </w:rPr>
        <w:t>розміщення тимчасов</w:t>
      </w:r>
      <w:r w:rsidR="007D5A0B" w:rsidRPr="00E2636C">
        <w:rPr>
          <w:rFonts w:ascii="Times New Roman" w:hAnsi="Times New Roman" w:cs="Times New Roman"/>
          <w:sz w:val="28"/>
          <w:szCs w:val="28"/>
          <w:lang w:val="uk-UA"/>
        </w:rPr>
        <w:t>ої</w:t>
      </w:r>
    </w:p>
    <w:p w:rsidR="009C53D2" w:rsidRPr="00E2636C" w:rsidRDefault="004C4849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7D5A0B" w:rsidRPr="00E26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57B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276492" w:rsidRPr="00E2636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573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422" w:rsidRPr="00E2636C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2A573F" w:rsidRPr="00E263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422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AA358C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849" w:rsidRPr="00E2636C" w:rsidRDefault="004C4849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Шинкарьовій</w:t>
      </w:r>
      <w:proofErr w:type="spellEnd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Н.Г</w:t>
      </w:r>
      <w:r w:rsidR="00B61124" w:rsidRPr="00E263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370" w:rsidRPr="00E2636C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34714" w:rsidRPr="00E2636C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фізичної особи-підприємця </w:t>
      </w:r>
      <w:proofErr w:type="spellStart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Шинкарьової</w:t>
      </w:r>
      <w:proofErr w:type="spellEnd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Наталії Геннадіївні</w:t>
      </w:r>
      <w:r w:rsidR="00F57BD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щодо продовження терміну </w:t>
      </w:r>
      <w:r w:rsidR="002624A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місцем 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>розміщення тимчасов</w:t>
      </w:r>
      <w:r w:rsidR="007D5A0B" w:rsidRPr="00E2636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7D5A0B" w:rsidRPr="00E26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F624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44AD4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89617B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підприємницької діяльності </w:t>
      </w:r>
      <w:r w:rsidR="00276492" w:rsidRPr="00E2636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57BD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AA358C" w:rsidRPr="00E263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617B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14E" w:rsidRPr="00E2636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E2636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E2636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E2636C">
        <w:rPr>
          <w:rFonts w:ascii="Times New Roman" w:hAnsi="Times New Roman" w:cs="Times New Roman"/>
          <w:sz w:val="28"/>
          <w:szCs w:val="28"/>
          <w:lang w:val="uk-UA"/>
        </w:rPr>
        <w:t>», на підставі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E2636C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розміщення тимчасових споруд у м. Покров,</w:t>
      </w:r>
      <w:r w:rsidR="00184880" w:rsidRPr="00E2636C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184880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затвердженого рішенням </w:t>
      </w:r>
      <w:r w:rsidR="00184880" w:rsidRPr="00E2636C">
        <w:rPr>
          <w:rFonts w:ascii="Times New Roman" w:hAnsi="Times New Roman" w:cs="Times New Roman"/>
          <w:sz w:val="28"/>
          <w:szCs w:val="28"/>
          <w:lang w:val="uk-UA"/>
        </w:rPr>
        <w:t>45 сесії міської ради 7 скликання</w:t>
      </w:r>
      <w:r w:rsidR="00184880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31.05.2019 №</w:t>
      </w:r>
      <w:r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7, 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E2636C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E2636C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E2636C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B61124" w:rsidRPr="00E2636C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849" w:rsidRPr="00E2636C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B61124" w:rsidRPr="00E2636C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1D33" w:rsidRPr="00E2636C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фізичній особі-підприємцю </w:t>
      </w:r>
      <w:proofErr w:type="spellStart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Шинкарьовій</w:t>
      </w:r>
      <w:proofErr w:type="spellEnd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Наталії Геннадіївні</w:t>
      </w:r>
      <w:r w:rsidR="007D5A0B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124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термін</w:t>
      </w:r>
      <w:r w:rsidR="00B61124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4AE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користування місцем 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розміщення тимчасов</w:t>
      </w:r>
      <w:r w:rsidR="007D5A0B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7D5A0B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7650F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№1 </w:t>
      </w:r>
      <w:r w:rsidR="00B2797D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(ТС) 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для провадження підприємницької діяльності</w:t>
      </w:r>
      <w:r w:rsidR="00F57BD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92" w:rsidRPr="00E2636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57BD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F57BDE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0B27EB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EC1D33" w:rsidRPr="00E263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10BF0" w:rsidRPr="00E2636C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</w:t>
      </w:r>
      <w:r w:rsidR="003738F6" w:rsidRPr="00E2636C">
        <w:rPr>
          <w:rFonts w:ascii="Times New Roman" w:hAnsi="Times New Roman" w:cs="Times New Roman"/>
          <w:sz w:val="28"/>
          <w:szCs w:val="28"/>
          <w:lang w:val="uk-UA" w:eastAsia="ar-SA"/>
        </w:rPr>
        <w:t>ФОП</w:t>
      </w:r>
      <w:r w:rsidRPr="00E263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Шинкарьовій</w:t>
      </w:r>
      <w:proofErr w:type="spellEnd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0B27EB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bookmarkStart w:id="0" w:name="_GoBack"/>
      <w:bookmarkEnd w:id="0"/>
      <w:r w:rsidR="00310BF0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8657BE" w:rsidRPr="00E2636C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2.1. О</w:t>
      </w:r>
      <w:r w:rsidR="004C4849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формити продовження дії Паспорту прив’язки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4C4849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="008657B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4C4849" w:rsidRPr="00E2636C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 w:rsidR="00310BF0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2.2</w:t>
      </w:r>
      <w:r w:rsidR="008657B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4C4849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9B53FD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Укласти договір користування місцем розміщення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9B53FD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="004C4849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</w:p>
    <w:p w:rsidR="004C4849" w:rsidRPr="00E2636C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 Попередити </w:t>
      </w:r>
      <w:r w:rsidRPr="00E2636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ФОП </w:t>
      </w:r>
      <w:proofErr w:type="spellStart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>Шинкарьову</w:t>
      </w:r>
      <w:proofErr w:type="spellEnd"/>
      <w:r w:rsidR="00F7650F" w:rsidRPr="00E2636C">
        <w:rPr>
          <w:rFonts w:ascii="Times New Roman" w:hAnsi="Times New Roman" w:cs="Times New Roman"/>
          <w:sz w:val="28"/>
          <w:szCs w:val="28"/>
          <w:lang w:val="uk-UA"/>
        </w:rPr>
        <w:t xml:space="preserve"> Н.Г</w:t>
      </w:r>
      <w:r w:rsidR="00B61124" w:rsidRPr="00E263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E2636C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є Паспорт прив’язки</w:t>
      </w:r>
      <w:r w:rsidR="00B2797D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EA15CA" w:rsidRPr="00E2636C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В разі закінчення строку дії Паспорта прив’язки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E2636C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3.3. При умові недотримання вимог Паспорту прив’язки </w:t>
      </w:r>
      <w:r w:rsidR="00B2797D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та договору про користування місцем розташування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така тимчасов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C139E"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E2636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підлягає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E2636C" w:rsidRDefault="00E2636C" w:rsidP="004C48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E2636C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E2636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В.В.</w:t>
      </w:r>
    </w:p>
    <w:sectPr w:rsidR="004C4849" w:rsidRPr="00E2636C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27EB"/>
    <w:rsid w:val="000B3E06"/>
    <w:rsid w:val="000B7D33"/>
    <w:rsid w:val="000C139E"/>
    <w:rsid w:val="000C5954"/>
    <w:rsid w:val="000E2D50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4955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7D5A0B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05DC1"/>
    <w:rsid w:val="009142D2"/>
    <w:rsid w:val="00942754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B3AF8"/>
    <w:rsid w:val="00DC0774"/>
    <w:rsid w:val="00DC3501"/>
    <w:rsid w:val="00DE2915"/>
    <w:rsid w:val="00DF5A89"/>
    <w:rsid w:val="00E148ED"/>
    <w:rsid w:val="00E2636C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7650F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2021-05-12T09:51:00Z</dcterms:created>
  <dcterms:modified xsi:type="dcterms:W3CDTF">2021-05-12T10:11:00Z</dcterms:modified>
</cp:coreProperties>
</file>