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5519420</wp:posOffset>
                </wp:positionH>
                <wp:positionV relativeFrom="paragraph">
                  <wp:posOffset>-533400</wp:posOffset>
                </wp:positionV>
                <wp:extent cx="629285" cy="210185"/>
                <wp:effectExtent l="0" t="0" r="0" b="0"/>
                <wp:wrapNone/>
                <wp:docPr id="1" name="Фигура1"/>
                <a:graphic xmlns:a="http://schemas.openxmlformats.org/drawingml/2006/main">
                  <a:graphicData uri="http://schemas.microsoft.com/office/word/2010/wordprocessingShape">
                    <wps:wsp>
                      <wps:cNvSpPr txBox="1"/>
                      <wps:spPr>
                        <a:xfrm>
                          <a:off x="0" y="0"/>
                          <a:ext cx="62856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34.6pt;margin-top:-42pt;width:49.4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-659765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24 липня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317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 xml:space="preserve">терміну розміщення </w:t>
      </w:r>
      <w:r>
        <w:rPr>
          <w:rFonts w:cs="Times New Roman" w:ascii="Times New Roman" w:hAnsi="Times New Roman"/>
          <w:sz w:val="26"/>
          <w:szCs w:val="26"/>
          <w:lang w:val="uk-UA"/>
        </w:rPr>
        <w:t xml:space="preserve">групи </w:t>
      </w:r>
      <w:r>
        <w:rPr>
          <w:rFonts w:cs="Times New Roman" w:ascii="Times New Roman" w:hAnsi="Times New Roman"/>
          <w:sz w:val="26"/>
          <w:szCs w:val="26"/>
        </w:rPr>
        <w:t>тимчасов</w:t>
      </w:r>
      <w:r>
        <w:rPr>
          <w:rFonts w:cs="Times New Roman" w:ascii="Times New Roman" w:hAnsi="Times New Roman"/>
          <w:sz w:val="26"/>
          <w:szCs w:val="26"/>
          <w:lang w:val="uk-UA"/>
        </w:rPr>
        <w:t>их</w:t>
      </w:r>
      <w:r>
        <w:rPr>
          <w:rFonts w:cs="Times New Roman" w:ascii="Times New Roman" w:hAnsi="Times New Roman"/>
          <w:sz w:val="26"/>
          <w:szCs w:val="26"/>
        </w:rPr>
        <w:t xml:space="preserve"> споруд-</w:t>
      </w:r>
    </w:p>
    <w:p>
      <w:pPr>
        <w:pStyle w:val="NoSpacing"/>
        <w:rPr>
          <w:rFonts w:ascii="Times New Roman" w:hAnsi="Times New Roman" w:cs="Times New Roman"/>
          <w:sz w:val="26"/>
          <w:szCs w:val="26"/>
          <w:lang w:val="uk-UA"/>
        </w:rPr>
      </w:pPr>
      <w:r>
        <w:rPr>
          <w:rFonts w:cs="Times New Roman" w:ascii="Times New Roman" w:hAnsi="Times New Roman"/>
          <w:sz w:val="26"/>
          <w:szCs w:val="26"/>
        </w:rPr>
        <w:t>торговельн</w:t>
      </w:r>
      <w:r>
        <w:rPr>
          <w:rFonts w:cs="Times New Roman" w:ascii="Times New Roman" w:hAnsi="Times New Roman"/>
          <w:sz w:val="26"/>
          <w:szCs w:val="26"/>
          <w:lang w:val="uk-UA"/>
        </w:rPr>
        <w:t>их</w:t>
      </w:r>
      <w:r>
        <w:rPr>
          <w:rFonts w:cs="Times New Roman" w:ascii="Times New Roman" w:hAnsi="Times New Roman"/>
          <w:sz w:val="26"/>
          <w:szCs w:val="26"/>
        </w:rPr>
        <w:t xml:space="preserve"> </w:t>
      </w:r>
      <w:r>
        <w:rPr>
          <w:rFonts w:cs="Times New Roman" w:ascii="Times New Roman" w:hAnsi="Times New Roman"/>
          <w:sz w:val="26"/>
          <w:szCs w:val="26"/>
          <w:lang w:val="uk-UA"/>
        </w:rPr>
        <w:t>павільйонів</w:t>
      </w:r>
      <w:r>
        <w:rPr>
          <w:rFonts w:cs="Times New Roman" w:ascii="Times New Roman" w:hAnsi="Times New Roman"/>
          <w:sz w:val="26"/>
          <w:szCs w:val="26"/>
        </w:rPr>
        <w:t xml:space="preserve"> </w:t>
      </w:r>
      <w:r>
        <w:rPr>
          <w:rFonts w:cs="Times New Roman" w:ascii="Times New Roman" w:hAnsi="Times New Roman"/>
          <w:sz w:val="26"/>
          <w:szCs w:val="26"/>
          <w:lang w:val="uk-UA"/>
        </w:rPr>
        <w:t>в районі будинку №83</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Бабенку В.Д.</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Бабенка Валерія Дмитровича щодо продовження терміну розміщення групи тимчасових споруд – торговельних павільйонів для торгівлі продовольчими товарами в районі будинку №83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Бабенку Валерію Дмитровичу </w:t>
      </w:r>
      <w:r>
        <w:rPr>
          <w:rFonts w:cs="Times New Roman" w:ascii="Times New Roman" w:hAnsi="Times New Roman"/>
          <w:bCs/>
          <w:sz w:val="26"/>
          <w:szCs w:val="26"/>
          <w:lang w:val="uk-UA"/>
        </w:rPr>
        <w:t>термін розміщення групи тимчасових споруд – торговельних павільйонів для торгівлі продовольчими товарами в районі будинку №83 по вул. Центральній до 01.08.2021.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Бабенка В.Д.</w:t>
      </w:r>
      <w:r>
        <w:rPr>
          <w:rFonts w:cs="Times New Roman" w:ascii="Times New Roman" w:hAnsi="Times New Roman"/>
          <w:bCs/>
          <w:sz w:val="26"/>
          <w:szCs w:val="26"/>
          <w:lang w:val="uk-UA" w:eastAsia="ar-SA"/>
        </w:rPr>
        <w:t xml:space="preserve"> в термін до 10.08.2019: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групи тимчасових споруд.</w:t>
      </w:r>
    </w:p>
    <w:p>
      <w:pPr>
        <w:pStyle w:val="NoSpacing"/>
        <w:tabs>
          <w:tab w:val="clear" w:pos="708"/>
          <w:tab w:val="left" w:pos="-3402" w:leader="none"/>
          <w:tab w:val="left" w:pos="-3261"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 xml:space="preserve">2.2. Укласти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Бабенка В.Д.</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 xml:space="preserve">ння вимог Паспорту прив’язки та договору про користування місцем розташування </w:t>
      </w:r>
      <w:r>
        <w:rPr>
          <w:rFonts w:cs="Times New Roman" w:ascii="Times New Roman" w:hAnsi="Times New Roman"/>
          <w:bCs/>
          <w:sz w:val="26"/>
          <w:szCs w:val="26"/>
          <w:lang w:val="uk-UA" w:eastAsia="ar-SA"/>
        </w:rPr>
        <w:t xml:space="preserve">групи </w:t>
      </w:r>
      <w:r>
        <w:rPr>
          <w:rFonts w:cs="Times New Roman" w:ascii="Times New Roman" w:hAnsi="Times New Roman"/>
          <w:bCs/>
          <w:sz w:val="26"/>
          <w:szCs w:val="26"/>
          <w:lang w:eastAsia="ar-SA"/>
        </w:rPr>
        <w:t>тимчасов</w:t>
      </w:r>
      <w:r>
        <w:rPr>
          <w:rFonts w:cs="Times New Roman" w:ascii="Times New Roman" w:hAnsi="Times New Roman"/>
          <w:bCs/>
          <w:sz w:val="26"/>
          <w:szCs w:val="26"/>
          <w:lang w:val="uk-UA" w:eastAsia="ar-SA"/>
        </w:rPr>
        <w:t>их</w:t>
      </w:r>
      <w:r>
        <w:rPr>
          <w:rFonts w:cs="Times New Roman" w:ascii="Times New Roman" w:hAnsi="Times New Roman"/>
          <w:bCs/>
          <w:sz w:val="26"/>
          <w:szCs w:val="26"/>
          <w:lang w:eastAsia="ar-SA"/>
        </w:rPr>
        <w:t xml:space="preserve"> споруд, тимчасов</w:t>
      </w:r>
      <w:r>
        <w:rPr>
          <w:rFonts w:cs="Times New Roman" w:ascii="Times New Roman" w:hAnsi="Times New Roman"/>
          <w:bCs/>
          <w:sz w:val="26"/>
          <w:szCs w:val="26"/>
          <w:lang w:val="uk-UA" w:eastAsia="ar-SA"/>
        </w:rPr>
        <w:t>і</w:t>
      </w:r>
      <w:r>
        <w:rPr>
          <w:rFonts w:cs="Times New Roman" w:ascii="Times New Roman" w:hAnsi="Times New Roman"/>
          <w:bCs/>
          <w:sz w:val="26"/>
          <w:szCs w:val="26"/>
          <w:lang w:eastAsia="ar-SA"/>
        </w:rPr>
        <w:t xml:space="preserve"> споруд</w:t>
      </w:r>
      <w:r>
        <w:rPr>
          <w:rFonts w:cs="Times New Roman" w:ascii="Times New Roman" w:hAnsi="Times New Roman"/>
          <w:bCs/>
          <w:sz w:val="26"/>
          <w:szCs w:val="26"/>
          <w:lang w:val="uk-UA" w:eastAsia="ar-SA"/>
        </w:rPr>
        <w:t>и</w:t>
      </w:r>
      <w:r>
        <w:rPr>
          <w:rFonts w:cs="Times New Roman" w:ascii="Times New Roman" w:hAnsi="Times New Roman"/>
          <w:bCs/>
          <w:sz w:val="26"/>
          <w:szCs w:val="26"/>
          <w:lang w:eastAsia="ar-SA"/>
        </w:rPr>
        <w:t xml:space="preserve"> підляга</w:t>
      </w:r>
      <w:r>
        <w:rPr>
          <w:rFonts w:cs="Times New Roman" w:ascii="Times New Roman" w:hAnsi="Times New Roman"/>
          <w:bCs/>
          <w:sz w:val="26"/>
          <w:szCs w:val="26"/>
          <w:lang w:val="uk-UA" w:eastAsia="ar-SA"/>
        </w:rPr>
        <w:t>ють</w:t>
      </w:r>
      <w:r>
        <w:rPr>
          <w:rFonts w:cs="Times New Roman" w:ascii="Times New Roman" w:hAnsi="Times New Roman"/>
          <w:bCs/>
          <w:sz w:val="26"/>
          <w:szCs w:val="26"/>
          <w:lang w:eastAsia="ar-SA"/>
        </w:rPr>
        <w:t xml:space="preserve">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групи тимчасових споруд, власник даної групи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w:t>
      </w:r>
      <w:r>
        <w:rPr>
          <w:rFonts w:cs="Times New Roman" w:ascii="Times New Roman" w:hAnsi="Times New Roman"/>
          <w:sz w:val="26"/>
          <w:szCs w:val="26"/>
          <w:lang w:eastAsia="ar-SA"/>
        </w:rPr>
        <w:t>л</w:t>
      </w:r>
    </w:p>
    <w:p>
      <w:pPr>
        <w:pStyle w:val="Normal"/>
        <w:tabs>
          <w:tab w:val="clear" w:pos="708"/>
          <w:tab w:val="left" w:pos="11340" w:leader="none"/>
        </w:tabs>
        <w:spacing w:lineRule="auto" w:line="240" w:before="0" w:after="0"/>
        <w:ind w:right="-1" w:firstLine="5245"/>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245"/>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245"/>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317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24.07.</w:t>
      </w:r>
      <w:r>
        <w:rPr>
          <w:rFonts w:eastAsia="Times New Roman" w:cs="Times New Roman" w:ascii="Times New Roman" w:hAnsi="Times New Roman"/>
          <w:sz w:val="23"/>
          <w:szCs w:val="23"/>
          <w:lang w:val="uk-UA" w:eastAsia="ru-RU"/>
        </w:rPr>
        <w:t>2019</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«____»_________201_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sz w:val="23"/>
          <w:szCs w:val="23"/>
          <w:lang w:val="uk-UA" w:eastAsia="ru-RU"/>
        </w:rPr>
      </w:pPr>
      <w:r>
        <w:rPr>
          <w:rFonts w:eastAsia="Times New Roman" w:cs="Times New Roman" w:ascii="Times New Roman" w:hAnsi="Times New Roman"/>
          <w:b/>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унеможливлення здійснення торгівлі будь якими особами на території, яка</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eastAsia="ru-RU"/>
        </w:rPr>
        <w:t>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r>
        <w:rPr>
          <w:rFonts w:eastAsia="Times New Roman" w:cs="Times New Roman" w:ascii="Times New Roman" w:hAnsi="Times New Roman"/>
          <w:sz w:val="23"/>
          <w:szCs w:val="23"/>
          <w:lang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CellMar>
          <w:top w:w="0" w:type="dxa"/>
          <w:left w:w="108"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6"/>
          <w:szCs w:val="6"/>
          <w:lang w:val="uk-UA" w:eastAsia="ru-RU"/>
        </w:rPr>
      </w:pPr>
      <w:r>
        <w:rPr>
          <w:rFonts w:eastAsia="Times New Roman" w:cs="Times New Roman" w:ascii="Times New Roman" w:hAnsi="Times New Roman"/>
          <w:sz w:val="6"/>
          <w:szCs w:val="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6"/>
          <w:szCs w:val="6"/>
          <w:lang w:val="uk-UA" w:eastAsia="ru-RU"/>
        </w:rPr>
      </w:pPr>
      <w:r>
        <w:rPr>
          <w:rFonts w:eastAsia="Times New Roman" w:cs="Times New Roman" w:ascii="Times New Roman" w:hAnsi="Times New Roman"/>
          <w:sz w:val="6"/>
          <w:szCs w:val="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6"/>
          <w:szCs w:val="6"/>
          <w:lang w:val="uk-UA" w:eastAsia="ru-RU"/>
        </w:rPr>
      </w:pPr>
      <w:r>
        <w:rPr>
          <w:rFonts w:eastAsia="Times New Roman" w:cs="Times New Roman" w:ascii="Times New Roman" w:hAnsi="Times New Roman"/>
          <w:sz w:val="6"/>
          <w:szCs w:val="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6"/>
          <w:szCs w:val="6"/>
          <w:lang w:eastAsia="ru-RU"/>
        </w:rPr>
      </w:pPr>
      <w:r>
        <w:rPr>
          <w:rFonts w:eastAsia="Times New Roman" w:cs="Times New Roman" w:ascii="Times New Roman" w:hAnsi="Times New Roman"/>
          <w:sz w:val="6"/>
          <w:szCs w:val="6"/>
          <w:lang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b/>
          <w:sz w:val="23"/>
          <w:szCs w:val="23"/>
          <w:lang w:val="uk-UA" w:eastAsia="ru-RU"/>
        </w:rPr>
        <w:t xml:space="preserve">                  </w:t>
      </w:r>
      <w:r>
        <w:rPr>
          <w:rFonts w:eastAsia="Times New Roman" w:cs="Times New Roman" w:ascii="Times New Roman" w:hAnsi="Times New Roman"/>
          <w:sz w:val="23"/>
          <w:szCs w:val="23"/>
          <w:lang w:val="uk-UA" w:eastAsia="ru-RU"/>
        </w:rPr>
        <w:t>(підпис)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eastAsia="ar-SA"/>
        </w:rPr>
      </w:pPr>
      <w:r>
        <w:rPr>
          <w:rFonts w:cs="Times New Roman" w:ascii="Times New Roman" w:hAnsi="Times New Roman"/>
          <w:sz w:val="26"/>
          <w:szCs w:val="26"/>
          <w:lang w:val="uk-UA" w:eastAsia="ar-SA"/>
        </w:rPr>
      </w:r>
    </w:p>
    <w:p>
      <w:pPr>
        <w:pStyle w:val="NoSpacing"/>
        <w:jc w:val="both"/>
        <w:rPr/>
      </w:pPr>
      <w:r>
        <w:rPr/>
      </w:r>
    </w:p>
    <w:sectPr>
      <w:type w:val="nextPage"/>
      <w:pgSz w:w="11906" w:h="16838"/>
      <w:pgMar w:left="1701" w:right="850" w:header="720" w:top="1276" w:footer="72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Application>LibreOffice/6.2.0.3$Linux_X86_64 LibreOffice_project/98c6a8a1c6c7b144ce3cc729e34964b47ce25d62</Application>
  <Pages>5</Pages>
  <Words>1601</Words>
  <Characters>11029</Characters>
  <CharactersWithSpaces>13042</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2019-05-08T12:04:00Z</dcterms:created>
  <dc:creator>digital_PC</dc:creator>
  <dc:description/>
  <dc:language>ru-RU</dc:language>
  <cp:lastModifiedBy/>
  <cp:lastPrinted>2019-07-18T08:53:00Z</cp:lastPrinted>
  <dcterms:modified xsi:type="dcterms:W3CDTF">2019-07-26T14:00:04Z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