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A426A8" w14:textId="615AC35C" w:rsidR="00395EC1" w:rsidRDefault="00F840D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86BC031" w14:textId="77777777" w:rsidR="00395EC1" w:rsidRDefault="00F840D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8B8E460" w14:textId="77777777" w:rsidR="00395EC1" w:rsidRDefault="00395EC1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81E2925" w14:textId="10A759DA" w:rsidR="00395EC1" w:rsidRDefault="00560DB4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F840D8">
        <w:rPr>
          <w:b/>
          <w:bCs/>
          <w:sz w:val="28"/>
          <w:szCs w:val="28"/>
        </w:rPr>
        <w:t xml:space="preserve">РІШЕННЯ </w:t>
      </w:r>
    </w:p>
    <w:p w14:paraId="581D23FE" w14:textId="17731D4F" w:rsidR="00395EC1" w:rsidRDefault="00F840D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</w:t>
      </w:r>
      <w:r w:rsidR="00BB450A"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___________</w:t>
      </w:r>
    </w:p>
    <w:p w14:paraId="70FA9FE9" w14:textId="77777777" w:rsidR="00395EC1" w:rsidRDefault="00F840D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089F9F04" w14:textId="0ADDF2C4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створення місцевої комісії для формування пропозицій з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</w:p>
    <w:p w14:paraId="6EA404FD" w14:textId="77777777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04204" w14:textId="77777777" w:rsidR="00A67210" w:rsidRPr="00C356BF" w:rsidRDefault="00A67210" w:rsidP="00A6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виконання Законів України «Про державний бюджет України на 2025 рік», «Про охорону дитинства», </w:t>
      </w:r>
      <w:r w:rsidRPr="0058070B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58070B">
        <w:rPr>
          <w:rFonts w:ascii="Times New Roman" w:hAnsi="Times New Roman" w:cs="Times New Roman"/>
          <w:sz w:val="28"/>
          <w:szCs w:val="28"/>
        </w:rPr>
        <w:t xml:space="preserve"> </w:t>
      </w:r>
      <w:r w:rsidRPr="005807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місцеве самоврядування в Україні», </w:t>
      </w:r>
      <w:r w:rsidRPr="0058070B">
        <w:rPr>
          <w:rFonts w:ascii="Times New Roman" w:hAnsi="Times New Roman" w:cs="Times New Roman"/>
          <w:sz w:val="28"/>
          <w:szCs w:val="28"/>
        </w:rPr>
        <w:t>постанов Кабінету Міністрів України від 26 квітня 2002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070B">
        <w:rPr>
          <w:rFonts w:ascii="Times New Roman" w:hAnsi="Times New Roman" w:cs="Times New Roman"/>
          <w:sz w:val="28"/>
          <w:szCs w:val="28"/>
        </w:rPr>
        <w:t>№564 «</w:t>
      </w:r>
      <w:r w:rsidRPr="0058070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Положення про дитячий будинок сімейного типу</w:t>
      </w:r>
      <w:r w:rsidRPr="006E4A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»,  від </w:t>
      </w:r>
      <w:r w:rsidRPr="006E4A3D">
        <w:rPr>
          <w:rFonts w:ascii="Times New Roman" w:hAnsi="Times New Roman" w:cs="Times New Roman"/>
          <w:bCs/>
          <w:sz w:val="28"/>
          <w:szCs w:val="28"/>
        </w:rPr>
        <w:t>24 вересня 2008 р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E4A3D">
        <w:rPr>
          <w:rFonts w:ascii="Times New Roman" w:hAnsi="Times New Roman" w:cs="Times New Roman"/>
          <w:bCs/>
          <w:sz w:val="28"/>
          <w:szCs w:val="28"/>
        </w:rPr>
        <w:t xml:space="preserve"> №866 «</w:t>
      </w:r>
      <w:r w:rsidRPr="006E4A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 w:rsidRPr="006E4A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від 7 березня 2025 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E4A3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№284 «Деякі питання </w:t>
      </w:r>
      <w:r w:rsidRPr="006E4A3D">
        <w:rPr>
          <w:rFonts w:ascii="Times New Roman" w:hAnsi="Times New Roman" w:cs="Times New Roman"/>
          <w:bCs/>
          <w:sz w:val="28"/>
          <w:szCs w:val="28"/>
          <w:lang w:eastAsia="ru-RU"/>
        </w:rPr>
        <w:t>надання субвенції з державного бюджету місцевим бюджетам на реалізацію</w:t>
      </w:r>
      <w:r w:rsidRPr="0058070B">
        <w:rPr>
          <w:rFonts w:ascii="Times New Roman" w:hAnsi="Times New Roman" w:cs="Times New Roman"/>
          <w:sz w:val="28"/>
          <w:szCs w:val="28"/>
          <w:lang w:eastAsia="ru-RU"/>
        </w:rPr>
        <w:t xml:space="preserve">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78D160B3" w14:textId="77777777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7BDA6" w14:textId="77777777" w:rsidR="00A67210" w:rsidRDefault="00A67210" w:rsidP="00A67210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B33E47" w14:textId="77777777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913BE" w14:textId="77777777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1.Створити місцеву комісію для формування пропозицій з надання субвенції з державного бюджету місцевим бюджетам на 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Pr="00BB45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2733DE" w14:textId="77777777" w:rsidR="00A67210" w:rsidRPr="00BB450A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5AFDAF4D" w14:textId="77777777" w:rsidR="00A67210" w:rsidRDefault="00A67210" w:rsidP="00A6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450A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.Затвердити:</w:t>
      </w:r>
    </w:p>
    <w:p w14:paraId="513B0D24" w14:textId="77777777" w:rsidR="00A67210" w:rsidRDefault="00A67210" w:rsidP="00A6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6E4A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склад місцевої комісії для формування пропозицій з надання субвенції з державного бюджету місцевим бюджетам на 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що додається.</w:t>
      </w:r>
    </w:p>
    <w:p w14:paraId="6173F4B2" w14:textId="77777777" w:rsidR="00A67210" w:rsidRDefault="00A67210" w:rsidP="00A6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 Положення про місцеву комісію для формування пропозицій з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піклування, що додається.</w:t>
      </w:r>
    </w:p>
    <w:p w14:paraId="387F299B" w14:textId="77777777" w:rsidR="00A67210" w:rsidRPr="00BB450A" w:rsidRDefault="00A67210" w:rsidP="00A6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016BEA17" w14:textId="77777777" w:rsidR="00A67210" w:rsidRPr="006E4A3D" w:rsidRDefault="00A67210" w:rsidP="00A6721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E4A3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Місцевій комісії </w:t>
      </w:r>
      <w:r w:rsidRPr="006E4A3D">
        <w:rPr>
          <w:rFonts w:ascii="Times New Roman" w:hAnsi="Times New Roman"/>
          <w:sz w:val="28"/>
          <w:szCs w:val="28"/>
        </w:rPr>
        <w:t>під час виконання повноважень керуватися Порядком та умовами</w:t>
      </w:r>
      <w:r>
        <w:rPr>
          <w:rFonts w:ascii="Times New Roman" w:hAnsi="Times New Roman"/>
          <w:sz w:val="28"/>
          <w:szCs w:val="28"/>
        </w:rPr>
        <w:t xml:space="preserve"> надання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субвенції з державного бюджету місцевим бюджетам на реалізацію публічного інвестиційного проекту із забезпечення житлом дитячих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будинків сімейного типу, дітей-сиріт та дітей, позбавлених батьківського піклування</w:t>
      </w:r>
      <w:r w:rsidRPr="006E4A3D">
        <w:rPr>
          <w:rFonts w:ascii="Times New Roman" w:hAnsi="Times New Roman"/>
          <w:sz w:val="28"/>
          <w:szCs w:val="28"/>
        </w:rPr>
        <w:t xml:space="preserve">, затвердженими Постановою Кабінету Міністрів України від 7 </w:t>
      </w:r>
      <w:r>
        <w:rPr>
          <w:rFonts w:ascii="Times New Roman" w:hAnsi="Times New Roman"/>
          <w:sz w:val="28"/>
          <w:szCs w:val="28"/>
        </w:rPr>
        <w:t>березня</w:t>
      </w:r>
      <w:r w:rsidRPr="006E4A3D">
        <w:rPr>
          <w:rFonts w:ascii="Times New Roman" w:hAnsi="Times New Roman"/>
          <w:sz w:val="28"/>
          <w:szCs w:val="28"/>
        </w:rPr>
        <w:t xml:space="preserve"> 2025 р</w:t>
      </w:r>
      <w:r>
        <w:rPr>
          <w:rFonts w:ascii="Times New Roman" w:hAnsi="Times New Roman"/>
          <w:sz w:val="28"/>
          <w:szCs w:val="28"/>
        </w:rPr>
        <w:t>.</w:t>
      </w:r>
      <w:r w:rsidRPr="006E4A3D">
        <w:rPr>
          <w:rFonts w:ascii="Times New Roman" w:hAnsi="Times New Roman"/>
          <w:sz w:val="28"/>
          <w:szCs w:val="28"/>
        </w:rPr>
        <w:t xml:space="preserve"> №284.</w:t>
      </w:r>
    </w:p>
    <w:p w14:paraId="24003279" w14:textId="77777777" w:rsidR="00A67210" w:rsidRPr="006E4A3D" w:rsidRDefault="00A67210" w:rsidP="00A67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14:paraId="369D15B0" w14:textId="77777777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355DC17" w14:textId="77777777"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C51101" w14:textId="77777777" w:rsidR="00395EC1" w:rsidRDefault="00395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2A2FC1" w14:textId="77777777" w:rsidR="00395EC1" w:rsidRDefault="00395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5646AF" w14:textId="5891BE1A" w:rsidR="0058070B" w:rsidRDefault="0056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58070B">
      <w:pgSz w:w="11906" w:h="16838"/>
      <w:pgMar w:top="993" w:right="70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DA8"/>
    <w:multiLevelType w:val="multilevel"/>
    <w:tmpl w:val="686EB0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3B0075A"/>
    <w:multiLevelType w:val="multilevel"/>
    <w:tmpl w:val="8F263D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323314235">
    <w:abstractNumId w:val="1"/>
  </w:num>
  <w:num w:numId="2" w16cid:durableId="10761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C1"/>
    <w:rsid w:val="000F5399"/>
    <w:rsid w:val="00226E50"/>
    <w:rsid w:val="00395EC1"/>
    <w:rsid w:val="00404BD8"/>
    <w:rsid w:val="00560DB4"/>
    <w:rsid w:val="0058070B"/>
    <w:rsid w:val="006E4A3D"/>
    <w:rsid w:val="0085142B"/>
    <w:rsid w:val="0085624B"/>
    <w:rsid w:val="00A67210"/>
    <w:rsid w:val="00BB450A"/>
    <w:rsid w:val="00CA21D8"/>
    <w:rsid w:val="00F522B9"/>
    <w:rsid w:val="00F840D8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0B5B"/>
  <w15:docId w15:val="{CA4F40B2-8582-4AFB-91EF-B005CA85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  <w:qFormat/>
  </w:style>
  <w:style w:type="character" w:customStyle="1" w:styleId="11">
    <w:name w:val="Гіперпосилання1"/>
    <w:qFormat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  <w:qFormat/>
  </w:style>
  <w:style w:type="character" w:customStyle="1" w:styleId="a5">
    <w:name w:val="Посещённая гиперссылка"/>
    <w:qFormat/>
    <w:rPr>
      <w:color w:val="800080"/>
      <w:u w:val="single"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eastAsia="Calibri" w:hAnsi="Tahoma" w:cs="Tahoma"/>
      <w:color w:val="000000"/>
      <w:sz w:val="16"/>
      <w:szCs w:val="16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14">
    <w:name w:val="Звичайний (веб)1"/>
    <w:basedOn w:val="a"/>
    <w:qFormat/>
    <w:pPr>
      <w:spacing w:before="280" w:after="280"/>
    </w:pPr>
  </w:style>
  <w:style w:type="paragraph" w:customStyle="1" w:styleId="15">
    <w:name w:val="Без інтервалів1"/>
    <w:qFormat/>
    <w:rPr>
      <w:rFonts w:ascii="Calibri" w:hAnsi="Calibri"/>
      <w:sz w:val="22"/>
      <w:szCs w:val="22"/>
      <w:lang w:val="ru-RU" w:eastAsia="en-US"/>
    </w:rPr>
  </w:style>
  <w:style w:type="paragraph" w:customStyle="1" w:styleId="16">
    <w:name w:val="Текст у виносці1"/>
    <w:basedOn w:val="a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qFormat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7">
    <w:name w:val="Заголовок покажчика1"/>
    <w:basedOn w:val="a"/>
    <w:qFormat/>
    <w:rPr>
      <w:rFonts w:cs="Lohit Devanagari"/>
    </w:rPr>
  </w:style>
  <w:style w:type="paragraph" w:customStyle="1" w:styleId="18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qFormat/>
    <w:pPr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qFormat/>
    <w:rPr>
      <w:rFonts w:cs="Lohit Devanagari"/>
    </w:rPr>
  </w:style>
  <w:style w:type="paragraph" w:styleId="af1">
    <w:name w:val="List Paragraph"/>
    <w:basedOn w:val="a"/>
    <w:uiPriority w:val="34"/>
    <w:qFormat/>
    <w:rsid w:val="0058070B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1899-12-31T22:00:00Z</cp:lastPrinted>
  <dcterms:created xsi:type="dcterms:W3CDTF">2024-10-11T11:48:00Z</dcterms:created>
  <dcterms:modified xsi:type="dcterms:W3CDTF">2025-04-22T13:19:00Z</dcterms:modified>
  <dc:language>uk-UA</dc:language>
</cp:coreProperties>
</file>