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5415280</wp:posOffset>
                </wp:positionH>
                <wp:positionV relativeFrom="paragraph">
                  <wp:posOffset>159385</wp:posOffset>
                </wp:positionV>
                <wp:extent cx="593090" cy="193675"/>
                <wp:effectExtent l="0" t="4445" r="0" b="3175"/>
                <wp:wrapNone/>
                <wp:docPr id="1" name="Надпись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60" cy="19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5" stroked="f" style="position:absolute;margin-left:426.4pt;margin-top:12.55pt;width:46.6pt;height:15.1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5080" distL="114935" distR="114935" simplePos="0" locked="0" layoutInCell="1" allowOverlap="1" relativeHeight="2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180" cy="604520"/>
            <wp:effectExtent l="0" t="0" r="0" b="0"/>
            <wp:wrapTopAndBottom/>
            <wp:docPr id="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 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5875" r="17780" b="13335"/>
                <wp:wrapNone/>
                <wp:docPr id="4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4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24.06.2020р.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            м. Покров                                                  </w:t>
      </w:r>
      <w:r>
        <w:rPr>
          <w:sz w:val="28"/>
          <w:szCs w:val="28"/>
          <w:lang w:val="uk-UA"/>
        </w:rPr>
        <w:t>№259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створення міської комісії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техногенно-екологічної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безпеки і надзвичайних ситуацій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ст. 38, 40 Законом України «Про місцеве самоврядування в Україні», постановою Кабінету Міністрів України від 17.06.2015 № 409 «Про затвердження Типового положення про регіональну та місцеву комісію з питань техногенно-екологічної безпеки і надзвичайних ситуацій», розпорядженням голови Дніпропетровської облдержадміністрації від 17.07.2015 № Р-415/0/3-15 «Про затвердження Положення про регіональну комісію з питань техногенно-екологічної безпеки і надзвичайних ситуацій», виконком  міської ради            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Створити міську комісію з питань техногенно-екологічної безпеки і надзвичайних ситуацій міста Покров.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Затвердити Положення про міську комісію з питань техногенно-екологічної безпеки і надзвичайних ситуацій, що додається.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Затвердити Посадовий склад міської комісії з питань техногенно-екологічної безпеки і надзвичайних ситуацій, що додається.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Вважати таким, що втратило чинність рішення виконкому міської ради від 27.03.2019 № 99 «Про створення міської комісії з питань техногенно-екологічної безпеки і надзвичайних ситуацій».                                       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Координацію за виконання даного рішення покласти на начальника відділу з питань надзвичайних ситуацій та цивільного захисту населення Курасова С.С., контроль залишаю за собою.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0"/>
        <w:tblW w:w="4251" w:type="dxa"/>
        <w:jc w:val="left"/>
        <w:tblInd w:w="538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</w:tblGrid>
      <w:tr>
        <w:trPr/>
        <w:tc>
          <w:tcPr>
            <w:tcW w:w="42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>
            <w:pPr>
              <w:pStyle w:val="NoSpacing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Рішення виконкому міської ради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24.06.2020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259</w:t>
            </w:r>
          </w:p>
          <w:p>
            <w:pPr>
              <w:pStyle w:val="NoSpacing"/>
              <w:rPr>
                <w:rFonts w:ascii="Times New Roman" w:hAnsi="Times New Roman"/>
                <w:sz w:val="4"/>
                <w:szCs w:val="4"/>
              </w:rPr>
            </w:pPr>
            <w:r>
              <w:rPr>
                <w:rFonts w:ascii="Times New Roman" w:hAnsi="Times New Roman"/>
                <w:sz w:val="4"/>
                <w:szCs w:val="4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A5"/>
        <w:keepNext w:val="true"/>
        <w:shd w:val="clear" w:color="auto" w:fill="FFFFFF"/>
        <w:spacing w:beforeAutospacing="0" w:before="0" w:afterAutospacing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</w:p>
    <w:p>
      <w:pPr>
        <w:pStyle w:val="A5"/>
        <w:keepNext w:val="true"/>
        <w:shd w:val="clear" w:color="auto" w:fill="FFFFFF"/>
        <w:spacing w:beforeAutospacing="0" w:before="0" w:afterAutospacing="0" w:after="0"/>
        <w:jc w:val="center"/>
        <w:rPr>
          <w:rStyle w:val="Appleconvertedspace"/>
          <w:rFonts w:eastAsia="Calibri"/>
          <w:sz w:val="28"/>
          <w:szCs w:val="28"/>
        </w:rPr>
      </w:pPr>
      <w:r>
        <w:rPr>
          <w:sz w:val="28"/>
          <w:szCs w:val="28"/>
          <w:lang w:val="uk-UA"/>
        </w:rPr>
        <w:t>про міську комісію з питань</w:t>
      </w:r>
      <w:r>
        <w:rPr>
          <w:rStyle w:val="Appleconvertedspace"/>
          <w:rFonts w:eastAsia="Calibri"/>
          <w:sz w:val="28"/>
          <w:szCs w:val="28"/>
        </w:rPr>
        <w:t> </w:t>
      </w:r>
    </w:p>
    <w:p>
      <w:pPr>
        <w:pStyle w:val="A5"/>
        <w:keepNext w:val="true"/>
        <w:shd w:val="clear" w:color="auto" w:fill="FFFFFF"/>
        <w:spacing w:beforeAutospacing="0" w:before="0" w:afterAutospacing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техногенно-екологічної безпеки і надзвичайних ситуацій</w:t>
      </w:r>
    </w:p>
    <w:p>
      <w:pPr>
        <w:pStyle w:val="A5"/>
        <w:keepNext w:val="true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Міська комісія з питань техногенно-екологічної безпеки та надзвичайних ситуацій (далі – Комісія) є постійно діючим органом, який утворюється виконавчим комітетом Покровської міської ради для координації діяльності підприємств, установ та організацій, пов’язаної із забезпеченням техногенно-екологічної безпеки, захисту населення і територій від наслідків надзвичайних ситуацій, запобігання виникненню надзвичайних ситуацій і реагування на них.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Комісія у своїй діяльності керується Конституцією України, кодексом цивільного захисту України,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рішеннями Державної комісії з питань техногенно-екологічної безпеки та надзвичайних ситуацій, регіональної комісії з питань техногенно-екологічної безпеки та надзвичайних ситуацій, цим Положенням.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Основними завданнями Комісії є: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Координація дій  підприємств, установ та організацій, пов’язаних із: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 функціонуванням ланки територіальної підсистеми єдиної системи цивільного захисту Дніпропетровської області у м.Покров;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 здійсненням оповіщення органів управління та сил цивільного захисту, а також населення про виникнення надзвичайної ситуації та інформування його про дії в умовах такої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 залученням сил цивільного захисту до проведення аварійно-рятувальних та інших невідкладних робіт, ліквідації наслідків надзвичайної ситуації, надання гуманітарної допомоги;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 реалізацією вимог техногенної та пожежної безпеки;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 навчанням населення діям у надзвичайній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 визначенням меж зони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3.1.7 постійним прогнозуванням зони можливого поширення надзвичайної ситуації та масштабів можливих наслідків;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3.1.8 організацією робіт із локалізації і ліквідації наслідків надзвичайної ситуації, залученням для цього необхідних сил і засобів;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 організацією та здійсненням: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3.1.9.1 заходів щодо життєзабезпечення населення, яке постраждало внаслідок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3.1.9.2 евакуації (у разі потреби);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3.1.9.3 радіаційного, хімічного, біологічного, інженерного та медичного захисту населення і територій від наслідків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3.1.9.4 забезпечення готовності ланки територіальної підсистеми єдиної державної системи цивільного захисту Дніпропетровської області у м.Покров до дій в умовах надзвичайної ситуації та в особливий період;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3.1.9.5 безперервного контролю за розвитком надзвичайної ситуації та обстановкою на аварійних об’єктах і прилеглих до них територіях;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3.1.10 інформуванням органів управління цивільного захисту та населення про розвиток надзвичайної ситуації та заходи, що здійснюються;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 забезпеченням: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3.1.11.1 живучості об’єктів економіки та управління міста під час реагування на надзвичайну ситуацію;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3.1.11.2 стабільного функціонування об’єктів паливно-енергетичного комплексу під час виникнення надзвичайної ситуації, злагодженої роботи підприємств, установ та організацій для сталої і безперебійної роботи об’єктів газотранспортної та енергетичної систем міста;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3.1.11.3 безпеки та сталої роботи транспортної інфраструктури, послуг поштового зв’язку та всіх видів електричного зв’язку;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3.1.11.4 санітарного та епідемічного благополуччя населення;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3.1.12 організацією та керівництвом за проведенням робіт з ліквідації наслідків надзвичайних ситуацій місцевого рівня;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3.1.13 встановленням кількісних та якісних показників виведення з ладу транспортних засобів, промислових, громадських і житлових будинків та споруд, комунальних і енергетичних мереж, засобів зв’язку, магістральних газо-, або інших трубопроводів, залізничних вузлів, мостів, шляхопроводів тощо.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Визначення шляхів та способів вирішення проблемних питань, що виникають під час: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 функціонування ланки територіальної підсистеми єдиної державної системи цивільного захисту Дніпропетровської області у м.Покров;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 здійснення заходів щодо: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соціального захисту населення, яке постраждало внаслідок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медичного та біологічного захисту населення у разі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 порушення умов належного функціонування об’єктів інфраструктури та безпеки життєдіяльності населення, зокрема у сферах національної безпеки і оборони, енергетики, фінансів, соціального захисту, охорони здоров’я та навколишнього природного середовища;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Погодження положень про об’єктові комісії з питань техногенно-екологічної безпеки та надзвичайних ситуацій.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Підвищення ефективності діяльності підприємств, установ та організацій під час реагування на надзвичайну ситуацію.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Комісія відповідно до покладених на неї завдань: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 режимі повсякденної діяльності: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 здійснює: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 із забезпечення захисту населення, сталого функціонування господарських об’єктів, зменшення можливих матеріальних втрат та збереження національної культурної спадщини у разі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 бере участь у розгляді питань щодо утворення або припинення діяльності підприємств, установ та організацій незалежно від форм власності, що використовують небезпечні технології (хімічні, радіаційні тощо);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 сприяє проведенню гідрометеорологічних спостережень і прогнозів, розвитку державної системи моніторингу навколишнього природного середовища, системи цивільного захисту, форм контролю за функціонуванням потенційно небезпечних об’єктів;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 координує здійснення заходів щодо профілактики та локалізації інфекційних захворювань, а також запобігання виникненню випадків масових харчових отруєнь населення;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 погоджує перелік потенційно небезпечних об’єктів та перелік споживачів, на яких поширюється обмеження постачання питної води та електропостачання до рівня екологічної броні, затверджує результати класифікації об’єктів і адміністративно-територіальних одиниць стосовно рівня хімічної небезпеки.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 режимі підвищеної готовності: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 здійснює заходи щодо активізації роботи з проведення спостереження та контролю за станом навколишнього природного середовища, перебігом епідемій і спалахами інфекційних захворювань, масовими харчовими отруєннями населення, обстановкою на потенційно небезпечних об’єктах і прилеглих до них територіях, прогнозування можливості виникнення надзвичайної ситуації та її масштабів;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 організовує розроблення плану комплексних заходів стосовно захисту населення і територій у разі виникнення надзвичайної ситуації, забезпечення сталого функціонування господарських об’єктів;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 забезпечує: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 заходів щодо запобігання виникненню надзвичайної ситуації місцевого рівня;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стабільне виробництво, передачу, постачання і використання енергоносіїв під час виникнення надзвичайної ситуації підприємствами, установами та організаціями паливно-енергетичного комплексу;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 готує пропозиції на предмет визначення джерел і порядку фінансування заходів реагування на надзвичайну ситуацію;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 координує заходи щодо створення резерву засобів індивідуального захисту та матеріальних резервів для запобігання виникненню надзвичайної ситуації та ліквідації її наслідків, визначає обсяги і порядок використання таких резервів.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У режимі надзвичайної ситуації: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4.3.1 забезпечує: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координацію, організацію робіт та взаємодію органів управління, сил та засобів якої ланки територіальної підсистеми єдиної державної системи цивільного захисту Дніпропетровської області у м.Покров, а також громадських організацій щодо надання допомоги населенню, яке постраждало внаслідок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здійснення заходів з метою соціального захисту населення, яке постраждало внаслідок виникнення надзвичайної ситуації;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 організовує: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роботу з локалізації або ліквідації надзвичайної ситуації місцевого рівня;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здійснення постійного контролю за станом навколишнього природного середовища на території, що зазнала впливу надзвичайної ситуації, обстановкою на аварійних об’єктах і прилеглих до них територіях;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 залучає до виконання робіт з ліквідації наслідків надзвичайної ситуації необхідні рятувальні, транспортні, будівельні, медичні та інші формування з використанням наявних матеріально-технічних, продовольчих та інших ресурсів і запасів;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 вживає заходів, необхідних для проведення аварійно-рятувальних та інших невідкладних робіт у небезпечних районах;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 встановлює межі зони, де виникла надзвичайна ситуація, та організовує визначення розміру шкоди, заподіяної суб’єктам господарювання і населенню внаслідок виникнення надзвичайної ситуації місцевого рівня;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 приймає рішення щодо попередньої класифікації надзвичайної ситуації за видом, класифікаційними ознаками та рівнем, забезпечує своєчасне подання до ДСНС зазначених матеріалів;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4.3.7 вивчає обставини, що склалися, та надає до міськвиконкому інформацію про вжиті заходи, причини виникнення та результати ліквідації наслідків надзвичайної ситуації, а також пропозиції щодо подальших дій із запобігання її розвитку.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У режимі надзвичайного стану: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 забезпечує координацію, організацію робіт та взаємодію органів управління та сил ланки територіальної підсистеми єдиної державної системи цивільного захисту Дніпропетровської області у м.Покров з урахуванням особливостей, що визначаються згідно з вимогами законів України “Про правовий режим воєнного стану”, “Про правовий режим надзвичайного стану”, а також інших нормативно-правових актів;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 здійснює заходи, необхідні для відвернення загрози та забезпечення безпеки і здоров’я громадян.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Здійснює взаємодію з регіональним штабом з питань, пов’язаних із соціальним забезпеченням громадян України, які переміщуються з тимчасово окупованої території та районів проведення антитерористичної операції.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Комісія має право: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залучати до участі у своїй роботі представників підприємств, установ та організацій, розташованих на території міста Покров (за погодженням з їх керівниками);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заслуховувати інформацію керівників підприємств, установ та організацій, розташованих на території міста Покров, з питань, що належать до їх компетенції, і давати їм відповідні доручення;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 одержувати від підприємств, установ та організацій, розташованих на території міста Покров, матеріали і документи, необхідні для вирішення питань, що належать до її компетенції;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 розглядати матеріали розслідувань про причини і наслідки виникнення надзвичайної ситуації та вносити пропозиції щодо притягнення до адміністративної або кримінальної відповідальності посадових осіб, винних у її виникненні.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Головою Комісії є міський голова.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Роботою Комісії керує її голова, а у разі відсутності голови – за його дорученням перший заступник та у разі відсутності першого заступника – заступник голови.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Засідання Комісії веде голова, а у разі його відсутності – перший заступник голови.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Посадовий склад Комісії затверджується виконавчим комітетом Покровської міської ради на основі пропозицій підприємств, установ та організацій, розташованих на території міста Покров.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Персональний склад Комісії затверджується головою Комісії.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 Комісії організовує її роботу за допомогою секретаріату.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Голова Комісії має право: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 залучати до роботи із запобігання виникненню надзвичайної ситуації або ліквідації її наслідків будь-які транспортні, рятувальні, відбудовні, медичні та інші сили і засоби відповідно до законодавства;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 приймати в межах повноважень Комісії рішення щодо реагування на надзвичайну ситуацію;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 вносити пропозиції в межах законодавства щодо заохочення осіб, які зробили вагомий внесок у запобігання виникненню надзвичайної ситуації, ліквідацію її наслідків;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 делегувати на період ліквідації наслідків надзвичайної ситуації свої повноваження заступникам голови Комісії.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Робочим органом Комісії (секретаріатом), що забезпечує підготовку, скликання та проведення засідань, а також контроль за виконанням її рішень, є відділ з питань надзвичайних ситуацій та цивільного захисту населення виконавчого комітету Покровської міської ради.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Комісія проводить засідання на постійній основі. 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Комісії приймаються колегіально більш як двома третинами її складу. Член Комісії, який не підтримує пропозиції та рекомендації, прийняті Комісією, може викласти у письмовій формі свою окрему думку, що додається до протоколу засідання.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Комісії оформляється протоколом, який підписується головою та відповідальним секретарем Комісії.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Рішення Комісії, прийняті у межах її повноважень, є обов’язковими для виконання підприємствами, установами та організаціями, розташованими на території міста Покров.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За членами Комісії на час виконання завдань зберігається заробітна плата за основним місцем роботи.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Організація побутового забезпечення членів Комісії, а також забезпечення їх спеціальним одягом, засобами індивідуального захисту під час роботи в зоні надзвичайної ситуації покладається на виконавчий комітет Покровської міської ради.</w:t>
      </w:r>
    </w:p>
    <w:p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Комісія має бланк із зображенням Державного Герба України і своїм найменуванням.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надзвичайних ситуацій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цивільного захисту населення                                                        С.С. Курасов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0"/>
        <w:tblW w:w="4251" w:type="dxa"/>
        <w:jc w:val="left"/>
        <w:tblInd w:w="538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</w:tblGrid>
      <w:tr>
        <w:trPr/>
        <w:tc>
          <w:tcPr>
            <w:tcW w:w="42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>
            <w:pPr>
              <w:pStyle w:val="NoSpacing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Рішення виконкому міської ради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24.06.2020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259</w:t>
            </w:r>
          </w:p>
          <w:p>
            <w:pPr>
              <w:pStyle w:val="NoSpacing"/>
              <w:rPr>
                <w:rFonts w:ascii="Times New Roman" w:hAnsi="Times New Roman"/>
                <w:sz w:val="4"/>
                <w:szCs w:val="4"/>
                <w:lang w:val="ru-RU"/>
              </w:rPr>
            </w:pPr>
            <w:r>
              <w:rPr>
                <w:rFonts w:ascii="Times New Roman" w:hAnsi="Times New Roman"/>
                <w:sz w:val="4"/>
                <w:szCs w:val="4"/>
                <w:lang w:val="ru-RU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ПОСАДОВИЙ СКЛАД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комісії з питань техногенно-екологічної безпеки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надзвичайних ситуацій м. Покров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34" w:type="dxa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8"/>
        <w:gridCol w:w="3974"/>
        <w:gridCol w:w="4962"/>
      </w:tblGrid>
      <w:tr>
        <w:trPr>
          <w:trHeight w:val="18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 xml:space="preserve">№ 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>Посада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>Склад</w:t>
            </w:r>
          </w:p>
        </w:tc>
      </w:tr>
      <w:tr>
        <w:trPr>
          <w:trHeight w:val="12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голова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Голова комісії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голови комісії</w:t>
            </w:r>
          </w:p>
        </w:tc>
      </w:tr>
      <w:tr>
        <w:trPr>
          <w:trHeight w:val="142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Покровського МВ ГУ ДСНС України у Дніпропетровській області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надзвичайних ситуацій та цивільного захисту населення виконкому Покровської міської ради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Відповідальний секретар комісії</w:t>
            </w:r>
          </w:p>
        </w:tc>
      </w:tr>
      <w:tr>
        <w:trPr>
          <w:trHeight w:val="111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міського голови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Старост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старостинського округу Покровської міської ради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312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 виконкому Покровської міської ради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60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житлово-комунального господарства та будівництва виконкому Покровської міської ради;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50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освіти виконкому Покровської міської ради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аступник начальника управління праці та соціального захисту населення виконкому Покровської міської ради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архітектури та інспекції державного архітектурно-будівельного контролю – головний архітектор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відділу транспорту та зв`язку  виконкому Покровської міської ради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міського комунального підприємства «Покровське виробниче управління водопровідно-каналізаційного господарства»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33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міського комунального підприємства «Добробут»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</w:r>
          </w:p>
        </w:tc>
      </w:tr>
      <w:tr>
        <w:trPr>
          <w:trHeight w:val="221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оловний лікар комунального некомерційного підприємства «Центр первинної медико-санітарної допомоги Покровської міської ради Дніпропетровської області»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4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5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аступник начальника Покровського МВ ГУ ДСНС України у Дніпропетровській області 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42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44 Державної пожежно-рятувальної частини ГУ ДСНС України у Дніпропетровській області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iCs/>
                <w:sz w:val="28"/>
                <w:szCs w:val="28"/>
                <w:shd w:fill="FFFFFF" w:val="clear"/>
              </w:rPr>
              <w:t>Покровського відділення поліції Нікопольського відділу поліції ГУНП в Дніпропетровській області 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20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ійськовий комісар Покровського міського територіального центру комплектування та соціальної підтримки 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57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21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авідуючий відокремленого структурного підрозділу «Нікопольський міськрайонний відділ лабораторних досліджень» Державної установи «Дніпропетровський обласний лабораторний центр МОЗ України» 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відділу безпечності харчових продуктів та ветеринарної медицини Нікопольського міськрайонного управління Головного управління Держпродспоживслужби в Дніпропетровській області 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  <w:bookmarkStart w:id="0" w:name="_GoBack"/>
            <w:bookmarkEnd w:id="0"/>
          </w:p>
        </w:tc>
      </w:tr>
      <w:tr>
        <w:trPr>
          <w:trHeight w:val="19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станційно-лінійної дільниці №2 комбінованого цеху телекомунікацій №526 ДФ ПАТ «Укртелеком» 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 2-го відділу з надзвичайних ситуацій АТ «Покровський гірничо-збагачувальний комбінат» 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ТОВ «Універсал сервіс ЛТД» 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ровідний інженер з експлуатаційної діяльності Покровської дільниці СЕСГ УЕ (за згодою)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Style w:val="af0"/>
        <w:tblW w:w="96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9"/>
        <w:gridCol w:w="6088"/>
      </w:tblGrid>
      <w:tr>
        <w:trPr/>
        <w:tc>
          <w:tcPr>
            <w:tcW w:w="353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0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надзвичайних ситуацій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та цивільного захисту населення                                                   С.С. Курасов</w:t>
      </w:r>
    </w:p>
    <w:sectPr>
      <w:type w:val="nextPage"/>
      <w:pgSz w:w="11906" w:h="16838"/>
      <w:pgMar w:left="1701" w:right="567" w:header="0" w:top="56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71f88"/>
    <w:rPr>
      <w:rFonts w:ascii="Segoe UI" w:hAnsi="Segoe UI" w:eastAsia="Calibri" w:cs="Segoe UI"/>
      <w:sz w:val="18"/>
      <w:szCs w:val="18"/>
      <w:lang w:val="uk-UA" w:eastAsia="zh-CN"/>
    </w:rPr>
  </w:style>
  <w:style w:type="character" w:styleId="Appleconvertedspace" w:customStyle="1">
    <w:name w:val="apple-converted-space"/>
    <w:qFormat/>
    <w:rsid w:val="00fc2882"/>
    <w:rPr/>
  </w:style>
  <w:style w:type="character" w:styleId="ListLabel1" w:customStyle="1">
    <w:name w:val="ListLabel 1"/>
    <w:qFormat/>
    <w:rPr>
      <w:b w:val="false"/>
    </w:rPr>
  </w:style>
  <w:style w:type="character" w:styleId="ListLabel2" w:customStyle="1">
    <w:name w:val="ListLabel 2"/>
    <w:qFormat/>
    <w:rPr>
      <w:rFonts w:eastAsia="Calibri" w:cs="Times New Roma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Spacing">
    <w:name w:val="No Spacing"/>
    <w:qFormat/>
    <w:rsid w:val="006234f0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Style21" w:customStyle="1">
    <w:name w:val="Абзац списку"/>
    <w:basedOn w:val="Normal"/>
    <w:qFormat/>
    <w:rsid w:val="00780b38"/>
    <w:pPr>
      <w:suppressAutoHyphens w:val="false"/>
      <w:spacing w:before="0" w:after="200"/>
      <w:ind w:left="720" w:hanging="0"/>
      <w:contextualSpacing/>
    </w:pPr>
    <w:rPr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071f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" w:customStyle="1">
    <w:name w:val="a"/>
    <w:basedOn w:val="Normal"/>
    <w:qFormat/>
    <w:rsid w:val="00fc288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A5" w:customStyle="1">
    <w:name w:val="a5"/>
    <w:basedOn w:val="Normal"/>
    <w:qFormat/>
    <w:rsid w:val="00fc288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2" w:customStyle="1">
    <w:name w:val="Знак Знак Знак Знак Знак Знак"/>
    <w:basedOn w:val="Normal"/>
    <w:qFormat/>
    <w:rsid w:val="00ef7c6a"/>
    <w:pPr>
      <w:spacing w:lineRule="exact" w:line="240" w:before="0" w:after="160"/>
    </w:pPr>
    <w:rPr>
      <w:rFonts w:ascii="Verdana" w:hAnsi="Verdana" w:eastAsia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33970"/>
    <w:pPr>
      <w:spacing w:before="0" w:after="200"/>
      <w:ind w:left="720" w:hanging="0"/>
      <w:contextualSpacing/>
    </w:pPr>
    <w:rPr/>
  </w:style>
  <w:style w:type="paragraph" w:styleId="22" w:customStyle="1">
    <w:name w:val="Основной текст 22"/>
    <w:basedOn w:val="Normal"/>
    <w:qFormat/>
    <w:rsid w:val="009379ed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1940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LibreOffice/6.1.4.2$Windows_x86 LibreOffice_project/9d0f32d1f0b509096fd65e0d4bec26ddd1938fd3</Application>
  <Pages>9</Pages>
  <Words>2121</Words>
  <Characters>15663</Characters>
  <CharactersWithSpaces>17977</CharactersWithSpaces>
  <Paragraphs>206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2019-03-27T14:25:00Z</dcterms:created>
  <dc:creator>Пользователь Windows</dc:creator>
  <dc:description/>
  <dc:language>uk-UA</dc:language>
  <cp:lastModifiedBy/>
  <cp:lastPrinted>2020-06-19T08:49:00Z</cp:lastPrinted>
  <dcterms:modified xsi:type="dcterms:W3CDTF">2020-08-12T11:00:50Z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