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093A76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0B509F">
        <w:t xml:space="preserve">              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0B509F" w:rsidRPr="00D80B56" w:rsidRDefault="000B509F" w:rsidP="000B509F">
      <w:pPr>
        <w:pStyle w:val="12"/>
        <w:ind w:firstLine="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Про внесення змін до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</w:t>
      </w:r>
    </w:p>
    <w:p w:rsidR="000B509F" w:rsidRPr="00D80B56" w:rsidRDefault="000B509F" w:rsidP="000B509F">
      <w:pPr>
        <w:pStyle w:val="12"/>
        <w:ind w:firstLine="740"/>
        <w:jc w:val="both"/>
        <w:rPr>
          <w:sz w:val="25"/>
          <w:szCs w:val="25"/>
          <w:lang w:val="uk-UA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Керуючись Законом України «Про місцеве самоврядування в Україні», постановою Кабінету Мін</w:t>
      </w:r>
      <w:r>
        <w:rPr>
          <w:color w:val="000000"/>
          <w:sz w:val="25"/>
          <w:szCs w:val="25"/>
          <w:lang w:val="uk-UA" w:eastAsia="uk-UA" w:bidi="uk-UA"/>
        </w:rPr>
        <w:t>істрів України від 19.03.2022</w:t>
      </w:r>
      <w:r w:rsidRPr="00D80B56">
        <w:rPr>
          <w:color w:val="000000"/>
          <w:sz w:val="25"/>
          <w:szCs w:val="25"/>
          <w:lang w:val="uk-UA" w:eastAsia="uk-UA" w:bidi="uk-UA"/>
        </w:rPr>
        <w:t xml:space="preserve"> № 333 «</w:t>
      </w:r>
      <w:r w:rsidRPr="00D80B56">
        <w:rPr>
          <w:color w:val="333333"/>
          <w:sz w:val="25"/>
          <w:szCs w:val="25"/>
          <w:lang w:val="uk-UA" w:eastAsia="uk-UA" w:bidi="uk-UA"/>
        </w:rPr>
        <w:t xml:space="preserve">Про </w:t>
      </w:r>
      <w:r w:rsidRPr="00D80B56">
        <w:rPr>
          <w:color w:val="000000"/>
          <w:sz w:val="25"/>
          <w:szCs w:val="25"/>
          <w:lang w:val="uk-UA" w:eastAsia="uk-UA" w:bidi="uk-UA"/>
        </w:rPr>
        <w:t>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послуг», та з метою формування реєстру виплат та переліку осіб, що розмістили внутрішньо переміщених осіб та подали заяву про отримання компенсації витрат (за рахунок коштів міжнародних організацій, благодійних організацій та громадських об’єднань), а також перевірок фактичного місця проживання внутрішньо переміщених осіб на території Покровської територіальної громади, виконавчий комітет Покровської міської ради Дніпропетровської області</w:t>
      </w:r>
    </w:p>
    <w:p w:rsidR="000B509F" w:rsidRPr="00D80B56" w:rsidRDefault="000B509F" w:rsidP="000B509F">
      <w:pPr>
        <w:pStyle w:val="12"/>
        <w:ind w:firstLine="0"/>
        <w:jc w:val="both"/>
        <w:rPr>
          <w:sz w:val="25"/>
          <w:szCs w:val="25"/>
        </w:rPr>
      </w:pPr>
      <w:r w:rsidRPr="00D80B56">
        <w:rPr>
          <w:b/>
          <w:bCs/>
          <w:color w:val="000000"/>
          <w:sz w:val="25"/>
          <w:szCs w:val="25"/>
          <w:lang w:val="uk-UA" w:eastAsia="uk-UA" w:bidi="uk-UA"/>
        </w:rPr>
        <w:t>ВИРІШИВ:</w:t>
      </w:r>
    </w:p>
    <w:p w:rsidR="000B509F" w:rsidRPr="00D80B56" w:rsidRDefault="000B509F" w:rsidP="000B509F">
      <w:pPr>
        <w:pStyle w:val="12"/>
        <w:numPr>
          <w:ilvl w:val="0"/>
          <w:numId w:val="2"/>
        </w:numPr>
        <w:tabs>
          <w:tab w:val="left" w:pos="1034"/>
        </w:tabs>
        <w:spacing w:after="0"/>
        <w:ind w:firstLine="740"/>
        <w:jc w:val="both"/>
        <w:rPr>
          <w:sz w:val="25"/>
          <w:szCs w:val="25"/>
        </w:rPr>
      </w:pPr>
      <w:proofErr w:type="spellStart"/>
      <w:r w:rsidRPr="00D80B56">
        <w:rPr>
          <w:color w:val="000000"/>
          <w:sz w:val="25"/>
          <w:szCs w:val="25"/>
          <w:lang w:val="uk-UA" w:eastAsia="uk-UA" w:bidi="uk-UA"/>
        </w:rPr>
        <w:t>Внести</w:t>
      </w:r>
      <w:proofErr w:type="spellEnd"/>
      <w:r w:rsidRPr="00D80B56">
        <w:rPr>
          <w:color w:val="000000"/>
          <w:sz w:val="25"/>
          <w:szCs w:val="25"/>
          <w:lang w:val="uk-UA" w:eastAsia="uk-UA" w:bidi="uk-UA"/>
        </w:rPr>
        <w:t xml:space="preserve"> зміни до пункту 1 рішення виконавчого комітету Покровської міської ради Дніпропетро</w:t>
      </w:r>
      <w:r>
        <w:rPr>
          <w:color w:val="000000"/>
          <w:sz w:val="25"/>
          <w:szCs w:val="25"/>
          <w:lang w:val="uk-UA" w:eastAsia="uk-UA" w:bidi="uk-UA"/>
        </w:rPr>
        <w:t>вської області від 25.03.2022</w:t>
      </w:r>
      <w:r w:rsidRPr="00D80B56">
        <w:rPr>
          <w:color w:val="000000"/>
          <w:sz w:val="25"/>
          <w:szCs w:val="25"/>
          <w:lang w:val="uk-UA" w:eastAsia="uk-UA" w:bidi="uk-UA"/>
        </w:rPr>
        <w:t xml:space="preserve">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стану», а саме:</w:t>
      </w:r>
    </w:p>
    <w:p w:rsidR="000B509F" w:rsidRPr="00D80B56" w:rsidRDefault="000B509F" w:rsidP="000B509F">
      <w:pPr>
        <w:pStyle w:val="12"/>
        <w:spacing w:after="200"/>
        <w:ind w:firstLine="74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затвердити склад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стану, у новій редакції, що додається.</w:t>
      </w:r>
    </w:p>
    <w:p w:rsidR="000B509F" w:rsidRPr="007F1889" w:rsidRDefault="000B509F" w:rsidP="000B509F">
      <w:pPr>
        <w:pStyle w:val="12"/>
        <w:numPr>
          <w:ilvl w:val="0"/>
          <w:numId w:val="2"/>
        </w:numPr>
        <w:tabs>
          <w:tab w:val="left" w:pos="1030"/>
        </w:tabs>
        <w:spacing w:after="200"/>
        <w:ind w:firstLine="740"/>
        <w:jc w:val="both"/>
        <w:rPr>
          <w:sz w:val="25"/>
          <w:szCs w:val="25"/>
          <w:lang w:val="uk-UA"/>
        </w:rPr>
      </w:pPr>
      <w:r w:rsidRPr="00D80B56">
        <w:rPr>
          <w:bCs/>
          <w:sz w:val="25"/>
          <w:szCs w:val="25"/>
          <w:lang w:val="uk-UA"/>
        </w:rPr>
        <w:t>Вважати таким що втратив чинність</w:t>
      </w:r>
      <w:r>
        <w:rPr>
          <w:bCs/>
          <w:sz w:val="25"/>
          <w:szCs w:val="25"/>
          <w:lang w:val="uk-UA"/>
        </w:rPr>
        <w:t xml:space="preserve"> пункт 1 р</w:t>
      </w:r>
      <w:r w:rsidRPr="00D80B56">
        <w:rPr>
          <w:bCs/>
          <w:sz w:val="25"/>
          <w:szCs w:val="25"/>
          <w:lang w:val="uk-UA"/>
        </w:rPr>
        <w:t>ішення виконавчого комітету Покровської міської ради від 22.09.2022 № 238/06-53-22 «</w:t>
      </w:r>
      <w:r w:rsidRPr="00D80B56">
        <w:rPr>
          <w:color w:val="000000"/>
          <w:sz w:val="25"/>
          <w:szCs w:val="25"/>
          <w:lang w:val="uk-UA" w:eastAsia="uk-UA" w:bidi="uk-UA"/>
        </w:rPr>
        <w:t>Про внесення змін до рішення виконавчого комітету Покровської міської ради Дніпропетро</w:t>
      </w:r>
      <w:r>
        <w:rPr>
          <w:color w:val="000000"/>
          <w:sz w:val="25"/>
          <w:szCs w:val="25"/>
          <w:lang w:val="uk-UA" w:eastAsia="uk-UA" w:bidi="uk-UA"/>
        </w:rPr>
        <w:t>вської області від 25.03.2022</w:t>
      </w:r>
      <w:r w:rsidRPr="00D80B56">
        <w:rPr>
          <w:color w:val="000000"/>
          <w:sz w:val="25"/>
          <w:szCs w:val="25"/>
          <w:lang w:val="uk-UA" w:eastAsia="uk-UA" w:bidi="uk-UA"/>
        </w:rPr>
        <w:t xml:space="preserve">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</w:t>
      </w:r>
      <w:r>
        <w:rPr>
          <w:color w:val="000000"/>
          <w:sz w:val="25"/>
          <w:szCs w:val="25"/>
          <w:lang w:val="uk-UA" w:eastAsia="uk-UA" w:bidi="uk-UA"/>
        </w:rPr>
        <w:t>.</w:t>
      </w:r>
    </w:p>
    <w:p w:rsidR="000B509F" w:rsidRPr="00D80B56" w:rsidRDefault="000B509F" w:rsidP="000B509F">
      <w:pPr>
        <w:pStyle w:val="12"/>
        <w:numPr>
          <w:ilvl w:val="0"/>
          <w:numId w:val="2"/>
        </w:numPr>
        <w:tabs>
          <w:tab w:val="left" w:pos="1042"/>
        </w:tabs>
        <w:spacing w:after="580"/>
        <w:ind w:firstLine="74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Координацію роботи щодо виконання даного рішення покласти на управління житлово-комунального господарства та будівництва (Віктор РЕБЕНОК), контроль на заступника міського голови Віталія СОЛЯНКО.</w:t>
      </w:r>
    </w:p>
    <w:p w:rsidR="00EC482C" w:rsidRDefault="00EC482C" w:rsidP="00751F1E">
      <w:pPr>
        <w:pStyle w:val="12"/>
        <w:spacing w:after="0"/>
        <w:ind w:firstLine="0"/>
        <w:jc w:val="right"/>
      </w:pPr>
      <w:r>
        <w:br w:type="page"/>
      </w:r>
    </w:p>
    <w:p w:rsidR="000B509F" w:rsidRPr="00570946" w:rsidRDefault="000B509F" w:rsidP="000B509F">
      <w:pPr>
        <w:pStyle w:val="12"/>
        <w:spacing w:after="0"/>
        <w:ind w:left="6020" w:firstLine="0"/>
        <w:rPr>
          <w:sz w:val="24"/>
          <w:szCs w:val="24"/>
        </w:rPr>
      </w:pPr>
      <w:r w:rsidRPr="00570946">
        <w:rPr>
          <w:color w:val="000000"/>
          <w:sz w:val="24"/>
          <w:szCs w:val="24"/>
          <w:lang w:bidi="ru-RU"/>
        </w:rPr>
        <w:t>ЗАТВЕРДЖЕНО</w:t>
      </w:r>
    </w:p>
    <w:p w:rsidR="000B509F" w:rsidRPr="00570946" w:rsidRDefault="000B509F" w:rsidP="000B509F">
      <w:pPr>
        <w:pStyle w:val="12"/>
        <w:spacing w:after="0"/>
        <w:ind w:left="6020" w:firstLine="0"/>
        <w:rPr>
          <w:sz w:val="24"/>
          <w:szCs w:val="24"/>
        </w:rPr>
      </w:pPr>
      <w:r w:rsidRPr="00570946">
        <w:rPr>
          <w:color w:val="000000"/>
          <w:sz w:val="24"/>
          <w:szCs w:val="24"/>
          <w:lang w:val="uk-UA" w:eastAsia="uk-UA" w:bidi="uk-UA"/>
        </w:rPr>
        <w:t xml:space="preserve">Рішення </w:t>
      </w:r>
      <w:proofErr w:type="spellStart"/>
      <w:r w:rsidRPr="00570946">
        <w:rPr>
          <w:color w:val="000000"/>
          <w:sz w:val="24"/>
          <w:szCs w:val="24"/>
          <w:lang w:bidi="ru-RU"/>
        </w:rPr>
        <w:t>виконавчого</w:t>
      </w:r>
      <w:proofErr w:type="spellEnd"/>
      <w:r>
        <w:rPr>
          <w:color w:val="000000"/>
          <w:sz w:val="24"/>
          <w:szCs w:val="24"/>
          <w:lang w:val="uk-UA" w:bidi="ru-RU"/>
        </w:rPr>
        <w:t xml:space="preserve"> </w:t>
      </w:r>
      <w:r w:rsidRPr="00570946">
        <w:rPr>
          <w:color w:val="000000"/>
          <w:sz w:val="24"/>
          <w:szCs w:val="24"/>
          <w:lang w:val="uk-UA" w:eastAsia="uk-UA" w:bidi="uk-UA"/>
        </w:rPr>
        <w:t>комітету</w:t>
      </w:r>
    </w:p>
    <w:p w:rsidR="000B509F" w:rsidRPr="00570946" w:rsidRDefault="000B509F" w:rsidP="000B509F">
      <w:pPr>
        <w:pStyle w:val="12"/>
        <w:tabs>
          <w:tab w:val="left" w:leader="underscore" w:pos="7585"/>
          <w:tab w:val="left" w:leader="underscore" w:pos="9519"/>
        </w:tabs>
        <w:spacing w:after="580"/>
        <w:ind w:left="6020" w:firstLine="0"/>
        <w:rPr>
          <w:sz w:val="24"/>
          <w:szCs w:val="24"/>
        </w:rPr>
      </w:pPr>
      <w:r w:rsidRPr="00570946">
        <w:rPr>
          <w:color w:val="000000"/>
          <w:sz w:val="24"/>
          <w:szCs w:val="24"/>
          <w:lang w:bidi="ru-RU"/>
        </w:rPr>
        <w:tab/>
        <w:t>№</w:t>
      </w:r>
      <w:r w:rsidRPr="00570946">
        <w:rPr>
          <w:color w:val="000000"/>
          <w:sz w:val="24"/>
          <w:szCs w:val="24"/>
          <w:lang w:bidi="ru-RU"/>
        </w:rPr>
        <w:tab/>
      </w:r>
    </w:p>
    <w:p w:rsidR="000B509F" w:rsidRPr="00570946" w:rsidRDefault="000B509F" w:rsidP="000B509F">
      <w:pPr>
        <w:pStyle w:val="12"/>
        <w:spacing w:after="0"/>
        <w:ind w:firstLine="0"/>
        <w:jc w:val="center"/>
        <w:rPr>
          <w:sz w:val="24"/>
          <w:szCs w:val="24"/>
        </w:rPr>
      </w:pPr>
      <w:r w:rsidRPr="00570946">
        <w:rPr>
          <w:color w:val="000000"/>
          <w:sz w:val="24"/>
          <w:szCs w:val="24"/>
          <w:lang w:bidi="ru-RU"/>
        </w:rPr>
        <w:t xml:space="preserve">Склад </w:t>
      </w:r>
      <w:r w:rsidRPr="00570946">
        <w:rPr>
          <w:color w:val="000000"/>
          <w:sz w:val="24"/>
          <w:szCs w:val="24"/>
          <w:lang w:val="uk-UA" w:eastAsia="uk-UA" w:bidi="uk-UA"/>
        </w:rPr>
        <w:t xml:space="preserve">Робочої </w:t>
      </w:r>
      <w:proofErr w:type="spellStart"/>
      <w:r w:rsidRPr="00570946">
        <w:rPr>
          <w:color w:val="000000"/>
          <w:sz w:val="24"/>
          <w:szCs w:val="24"/>
          <w:lang w:bidi="ru-RU"/>
        </w:rPr>
        <w:t>групи</w:t>
      </w:r>
      <w:proofErr w:type="spellEnd"/>
    </w:p>
    <w:p w:rsidR="000B509F" w:rsidRDefault="000B509F" w:rsidP="000B509F">
      <w:pPr>
        <w:pStyle w:val="12"/>
        <w:spacing w:after="240"/>
        <w:ind w:firstLine="0"/>
        <w:jc w:val="center"/>
        <w:rPr>
          <w:color w:val="000000"/>
          <w:sz w:val="24"/>
          <w:szCs w:val="24"/>
          <w:lang w:bidi="ru-RU"/>
        </w:rPr>
      </w:pPr>
      <w:proofErr w:type="spellStart"/>
      <w:r w:rsidRPr="00570946">
        <w:rPr>
          <w:color w:val="000000"/>
          <w:sz w:val="24"/>
          <w:szCs w:val="24"/>
          <w:lang w:bidi="ru-RU"/>
        </w:rPr>
        <w:t>щодо</w:t>
      </w:r>
      <w:proofErr w:type="spellEnd"/>
      <w:r>
        <w:rPr>
          <w:color w:val="000000"/>
          <w:sz w:val="24"/>
          <w:szCs w:val="24"/>
          <w:lang w:val="uk-UA" w:bidi="ru-RU"/>
        </w:rPr>
        <w:t xml:space="preserve"> </w:t>
      </w:r>
      <w:proofErr w:type="spellStart"/>
      <w:r w:rsidRPr="00570946">
        <w:rPr>
          <w:color w:val="000000"/>
          <w:sz w:val="24"/>
          <w:szCs w:val="24"/>
          <w:lang w:bidi="ru-RU"/>
        </w:rPr>
        <w:t>визначення</w:t>
      </w:r>
      <w:proofErr w:type="spellEnd"/>
      <w:r>
        <w:rPr>
          <w:color w:val="000000"/>
          <w:sz w:val="24"/>
          <w:szCs w:val="24"/>
          <w:lang w:val="uk-UA" w:bidi="ru-RU"/>
        </w:rPr>
        <w:t xml:space="preserve"> </w:t>
      </w:r>
      <w:proofErr w:type="spellStart"/>
      <w:r w:rsidRPr="00570946">
        <w:rPr>
          <w:color w:val="000000"/>
          <w:sz w:val="24"/>
          <w:szCs w:val="24"/>
          <w:lang w:bidi="ru-RU"/>
        </w:rPr>
        <w:t>обсягу</w:t>
      </w:r>
      <w:proofErr w:type="spellEnd"/>
      <w:r>
        <w:rPr>
          <w:color w:val="000000"/>
          <w:sz w:val="24"/>
          <w:szCs w:val="24"/>
          <w:lang w:val="uk-UA" w:bidi="ru-RU"/>
        </w:rPr>
        <w:t xml:space="preserve"> </w:t>
      </w:r>
      <w:r w:rsidRPr="00570946">
        <w:rPr>
          <w:color w:val="000000"/>
          <w:sz w:val="24"/>
          <w:szCs w:val="24"/>
          <w:lang w:val="uk-UA" w:eastAsia="uk-UA" w:bidi="uk-UA"/>
        </w:rPr>
        <w:t xml:space="preserve">компенсації </w:t>
      </w:r>
      <w:proofErr w:type="spellStart"/>
      <w:r w:rsidRPr="00570946">
        <w:rPr>
          <w:color w:val="000000"/>
          <w:sz w:val="24"/>
          <w:szCs w:val="24"/>
          <w:lang w:bidi="ru-RU"/>
        </w:rPr>
        <w:t>витрат</w:t>
      </w:r>
      <w:proofErr w:type="spellEnd"/>
      <w:r>
        <w:rPr>
          <w:color w:val="000000"/>
          <w:sz w:val="24"/>
          <w:szCs w:val="24"/>
          <w:lang w:val="uk-UA" w:bidi="ru-RU"/>
        </w:rPr>
        <w:t xml:space="preserve"> </w:t>
      </w:r>
      <w:proofErr w:type="spellStart"/>
      <w:r w:rsidRPr="00570946">
        <w:rPr>
          <w:color w:val="000000"/>
          <w:sz w:val="24"/>
          <w:szCs w:val="24"/>
          <w:lang w:bidi="ru-RU"/>
        </w:rPr>
        <w:t>власника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за </w:t>
      </w:r>
      <w:proofErr w:type="spellStart"/>
      <w:r w:rsidRPr="00570946">
        <w:rPr>
          <w:color w:val="000000"/>
          <w:sz w:val="24"/>
          <w:szCs w:val="24"/>
          <w:lang w:bidi="ru-RU"/>
        </w:rPr>
        <w:t>тимчасове</w:t>
      </w:r>
      <w:proofErr w:type="spellEnd"/>
      <w:r>
        <w:rPr>
          <w:color w:val="000000"/>
          <w:sz w:val="24"/>
          <w:szCs w:val="24"/>
          <w:lang w:val="uk-UA" w:bidi="ru-RU"/>
        </w:rPr>
        <w:t xml:space="preserve"> </w:t>
      </w:r>
      <w:r w:rsidRPr="00570946">
        <w:rPr>
          <w:color w:val="000000"/>
          <w:sz w:val="24"/>
          <w:szCs w:val="24"/>
          <w:lang w:val="uk-UA" w:eastAsia="uk-UA" w:bidi="uk-UA"/>
        </w:rPr>
        <w:t>розміщення</w:t>
      </w:r>
      <w:r w:rsidRPr="00570946">
        <w:rPr>
          <w:color w:val="000000"/>
          <w:sz w:val="24"/>
          <w:szCs w:val="24"/>
          <w:lang w:val="uk-UA" w:eastAsia="uk-UA" w:bidi="uk-UA"/>
        </w:rPr>
        <w:br/>
        <w:t xml:space="preserve">внутрішньо переміщених осіб, які перемістилися </w:t>
      </w:r>
      <w:r w:rsidRPr="00570946">
        <w:rPr>
          <w:color w:val="000000"/>
          <w:sz w:val="24"/>
          <w:szCs w:val="24"/>
          <w:lang w:bidi="ru-RU"/>
        </w:rPr>
        <w:t xml:space="preserve">у </w:t>
      </w:r>
      <w:r w:rsidRPr="00570946">
        <w:rPr>
          <w:color w:val="000000"/>
          <w:sz w:val="24"/>
          <w:szCs w:val="24"/>
          <w:lang w:val="uk-UA" w:eastAsia="uk-UA" w:bidi="uk-UA"/>
        </w:rPr>
        <w:t xml:space="preserve">період воєнного </w:t>
      </w:r>
      <w:r w:rsidRPr="00570946">
        <w:rPr>
          <w:color w:val="000000"/>
          <w:sz w:val="24"/>
          <w:szCs w:val="24"/>
          <w:lang w:bidi="ru-RU"/>
        </w:rPr>
        <w:t>стану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509F" w:rsidTr="00D21CB0">
        <w:tc>
          <w:tcPr>
            <w:tcW w:w="3284" w:type="dxa"/>
          </w:tcPr>
          <w:p w:rsidR="000B509F" w:rsidRDefault="000B509F" w:rsidP="00D21CB0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bidi="ru-RU"/>
              </w:rPr>
            </w:pPr>
            <w:proofErr w:type="spellStart"/>
            <w:r w:rsidRPr="00570946">
              <w:rPr>
                <w:b/>
                <w:bCs/>
                <w:color w:val="000000"/>
                <w:sz w:val="24"/>
                <w:szCs w:val="24"/>
                <w:lang w:bidi="ru-RU"/>
              </w:rPr>
              <w:t>Скла</w:t>
            </w:r>
            <w:proofErr w:type="spellEnd"/>
            <w:r w:rsidRPr="00570946">
              <w:rPr>
                <w:b/>
                <w:bCs/>
                <w:color w:val="000000"/>
                <w:sz w:val="24"/>
                <w:szCs w:val="24"/>
                <w:lang w:val="uk-UA" w:bidi="ru-RU"/>
              </w:rPr>
              <w:t>д</w:t>
            </w:r>
          </w:p>
          <w:p w:rsidR="000B509F" w:rsidRPr="00255DFD" w:rsidRDefault="000B509F" w:rsidP="00D21CB0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bidi="ru-RU"/>
              </w:rPr>
            </w:pP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Власне ім’я</w:t>
            </w: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Посада</w:t>
            </w:r>
          </w:p>
        </w:tc>
      </w:tr>
      <w:tr w:rsidR="000B509F" w:rsidTr="00D21CB0">
        <w:tc>
          <w:tcPr>
            <w:tcW w:w="3284" w:type="dxa"/>
          </w:tcPr>
          <w:p w:rsidR="000B509F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570946">
              <w:rPr>
                <w:sz w:val="24"/>
                <w:szCs w:val="24"/>
                <w:lang w:bidi="ru-RU"/>
              </w:rPr>
              <w:t xml:space="preserve">Голова </w:t>
            </w:r>
            <w:r w:rsidRPr="00570946">
              <w:rPr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sz w:val="24"/>
                <w:szCs w:val="24"/>
                <w:lang w:bidi="ru-RU"/>
              </w:rPr>
              <w:t>групи</w:t>
            </w:r>
            <w:proofErr w:type="spellEnd"/>
          </w:p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Віталій СОЛЯНКО</w:t>
            </w: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заступник міського голови</w:t>
            </w:r>
          </w:p>
        </w:tc>
      </w:tr>
      <w:tr w:rsidR="000B509F" w:rsidTr="00D21CB0">
        <w:tc>
          <w:tcPr>
            <w:tcW w:w="3284" w:type="dxa"/>
          </w:tcPr>
          <w:p w:rsidR="000B509F" w:rsidRDefault="000B509F" w:rsidP="00D21CB0">
            <w:pPr>
              <w:pStyle w:val="ad"/>
              <w:spacing w:after="0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Заступник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голови</w:t>
            </w:r>
            <w:proofErr w:type="spellEnd"/>
          </w:p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Тетяна ІГНАТЮК</w:t>
            </w:r>
          </w:p>
        </w:tc>
        <w:tc>
          <w:tcPr>
            <w:tcW w:w="3285" w:type="dxa"/>
            <w:vAlign w:val="bottom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начальник управління праці та соціального захисту населення виконавчого комітету Покровської міської ради Дніпропетровської області</w:t>
            </w:r>
          </w:p>
        </w:tc>
      </w:tr>
      <w:tr w:rsidR="000B509F" w:rsidTr="00D21CB0">
        <w:tc>
          <w:tcPr>
            <w:tcW w:w="3284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Секретар</w:t>
            </w:r>
            <w:proofErr w:type="spellEnd"/>
            <w:r>
              <w:rPr>
                <w:color w:val="000000"/>
                <w:sz w:val="24"/>
                <w:szCs w:val="24"/>
                <w:lang w:val="uk-UA"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Альона КОРКОДОЛА</w:t>
            </w:r>
          </w:p>
        </w:tc>
        <w:tc>
          <w:tcPr>
            <w:tcW w:w="3285" w:type="dxa"/>
            <w:vAlign w:val="bottom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головний спеціаліст еколог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0B509F" w:rsidTr="00D21CB0">
        <w:tc>
          <w:tcPr>
            <w:tcW w:w="3284" w:type="dxa"/>
            <w:vMerge w:val="restart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Члени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Віктор РЕБЕНОК</w:t>
            </w:r>
          </w:p>
        </w:tc>
        <w:tc>
          <w:tcPr>
            <w:tcW w:w="3285" w:type="dxa"/>
            <w:vAlign w:val="bottom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начальник управління житлово- 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0B509F" w:rsidTr="00D21CB0">
        <w:tc>
          <w:tcPr>
            <w:tcW w:w="3284" w:type="dxa"/>
            <w:vMerge/>
          </w:tcPr>
          <w:p w:rsidR="000B509F" w:rsidRDefault="000B509F" w:rsidP="00D21CB0">
            <w:pPr>
              <w:pStyle w:val="12"/>
              <w:spacing w:after="58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Христина ФЕСЕНКО</w:t>
            </w:r>
          </w:p>
        </w:tc>
        <w:tc>
          <w:tcPr>
            <w:tcW w:w="3285" w:type="dxa"/>
            <w:vAlign w:val="bottom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головний спеціаліст відділу по роботі з внутрішньо переміщеними особами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управління праці та соціального захисту населення виконавчого комітету Покровської міської ради Дніпропетровської області</w:t>
            </w:r>
          </w:p>
        </w:tc>
      </w:tr>
      <w:tr w:rsidR="000B509F" w:rsidTr="00D21CB0">
        <w:tc>
          <w:tcPr>
            <w:tcW w:w="3284" w:type="dxa"/>
            <w:vMerge/>
          </w:tcPr>
          <w:p w:rsidR="000B509F" w:rsidRDefault="000B509F" w:rsidP="00D21CB0">
            <w:pPr>
              <w:pStyle w:val="12"/>
              <w:spacing w:after="58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Ігор БРІТЕНКОВ</w:t>
            </w:r>
          </w:p>
        </w:tc>
        <w:tc>
          <w:tcPr>
            <w:tcW w:w="3285" w:type="dxa"/>
            <w:vAlign w:val="bottom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головний спеціаліст економіст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0B509F" w:rsidTr="00D21CB0">
        <w:tc>
          <w:tcPr>
            <w:tcW w:w="3284" w:type="dxa"/>
            <w:vMerge/>
          </w:tcPr>
          <w:p w:rsidR="000B509F" w:rsidRDefault="000B509F" w:rsidP="00D21CB0">
            <w:pPr>
              <w:pStyle w:val="12"/>
              <w:spacing w:after="58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Олексій ХОМІК</w:t>
            </w:r>
          </w:p>
        </w:tc>
        <w:tc>
          <w:tcPr>
            <w:tcW w:w="3285" w:type="dxa"/>
            <w:vAlign w:val="bottom"/>
          </w:tcPr>
          <w:p w:rsidR="000B509F" w:rsidRPr="00570946" w:rsidRDefault="000B509F" w:rsidP="00D21CB0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юридичного</w:t>
            </w:r>
            <w:proofErr w:type="spellEnd"/>
            <w:r>
              <w:rPr>
                <w:color w:val="000000"/>
                <w:sz w:val="24"/>
                <w:szCs w:val="24"/>
                <w:lang w:val="uk-UA"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відділу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виконавчого</w:t>
            </w:r>
            <w:proofErr w:type="spellEnd"/>
            <w:r>
              <w:rPr>
                <w:color w:val="000000"/>
                <w:sz w:val="24"/>
                <w:szCs w:val="24"/>
                <w:lang w:val="uk-UA"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комітету Покров</w:t>
            </w:r>
            <w:bookmarkStart w:id="0" w:name="_GoBack"/>
            <w:bookmarkEnd w:id="0"/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ської міської </w:t>
            </w: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ради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Дніпропетровської області</w:t>
            </w:r>
          </w:p>
        </w:tc>
      </w:tr>
    </w:tbl>
    <w:p w:rsidR="007D3DB8" w:rsidRPr="000B509F" w:rsidRDefault="007D3DB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7D3DB8" w:rsidRPr="000B509F" w:rsidSect="00751F1E">
      <w:pgSz w:w="11906" w:h="16838"/>
      <w:pgMar w:top="142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2D7E"/>
    <w:multiLevelType w:val="multilevel"/>
    <w:tmpl w:val="DA72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567E"/>
    <w:rsid w:val="0002291A"/>
    <w:rsid w:val="00066FD2"/>
    <w:rsid w:val="000851CB"/>
    <w:rsid w:val="00093A76"/>
    <w:rsid w:val="000B509F"/>
    <w:rsid w:val="000E1C78"/>
    <w:rsid w:val="000E4196"/>
    <w:rsid w:val="001062E1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7051F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62A81"/>
    <w:rsid w:val="00590AB6"/>
    <w:rsid w:val="005934E7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C3D79"/>
    <w:rsid w:val="006F2A84"/>
    <w:rsid w:val="00732615"/>
    <w:rsid w:val="00751F1E"/>
    <w:rsid w:val="00771C51"/>
    <w:rsid w:val="0079290A"/>
    <w:rsid w:val="0079548C"/>
    <w:rsid w:val="007C1A2C"/>
    <w:rsid w:val="007D2EE0"/>
    <w:rsid w:val="007D3DB8"/>
    <w:rsid w:val="007F1889"/>
    <w:rsid w:val="00823C11"/>
    <w:rsid w:val="0082427B"/>
    <w:rsid w:val="008635B0"/>
    <w:rsid w:val="00875F93"/>
    <w:rsid w:val="00892990"/>
    <w:rsid w:val="00896233"/>
    <w:rsid w:val="008C4F99"/>
    <w:rsid w:val="008F02AE"/>
    <w:rsid w:val="008F6F58"/>
    <w:rsid w:val="009129EA"/>
    <w:rsid w:val="00923B0B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66897"/>
    <w:rsid w:val="00A9457D"/>
    <w:rsid w:val="00AA0E5C"/>
    <w:rsid w:val="00AA2AEC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3464B"/>
    <w:rsid w:val="00D4384C"/>
    <w:rsid w:val="00D44F21"/>
    <w:rsid w:val="00D45DB1"/>
    <w:rsid w:val="00D54998"/>
    <w:rsid w:val="00D709CC"/>
    <w:rsid w:val="00D70D21"/>
    <w:rsid w:val="00D80B56"/>
    <w:rsid w:val="00D83A04"/>
    <w:rsid w:val="00DE1277"/>
    <w:rsid w:val="00E03BD8"/>
    <w:rsid w:val="00E06A6A"/>
    <w:rsid w:val="00E11505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C482C"/>
    <w:rsid w:val="00ED2017"/>
    <w:rsid w:val="00F23B6E"/>
    <w:rsid w:val="00F23FF8"/>
    <w:rsid w:val="00F85824"/>
    <w:rsid w:val="00F949F2"/>
    <w:rsid w:val="00FB1BA2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69A917F"/>
  <w15:docId w15:val="{83E13E28-D719-4ACD-9BC9-5E59F1C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25A9-E934-4802-8C44-FEDFEF1C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398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75</cp:revision>
  <cp:lastPrinted>2023-02-28T08:50:00Z</cp:lastPrinted>
  <dcterms:created xsi:type="dcterms:W3CDTF">2019-02-06T07:47:00Z</dcterms:created>
  <dcterms:modified xsi:type="dcterms:W3CDTF">2023-03-16T12:51:00Z</dcterms:modified>
</cp:coreProperties>
</file>