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участь  команди   м.Покров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Чемпіонаті області з волейболу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  юнаків   2004  -  2005 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 Д.Дідіка»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18.02.2020р. № 459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Чемпіонаті області з волейболу серед   юнаків   2004  -  2005 р.н від КПНЗ «ДЮСШ ім. Д.Дідіка»: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 Д.Дідіка м.Покров Дніпропетровської області» у Чемпіонаті області з волейболу   серед    юнаків    2004  -  2005  р.н.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КПНЗ «ДЮСШ ім. Д.Дідіка» який відбудеться у період з 20.02.2020 р. по 21.02.2020 р.  у м. Новомосковськ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(Калінін І.С.):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 Покров у Чемпіонаті області з волейболу серед   юнаків   2004  -  2005  р.н. від КПНЗ «ДЮСШ ім. Д.Дідіка»  який відбудеться у період з 20.02.2020 р. по 21.02.2020р.  у м. Новомосковськ.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2.2.Висвітлити в ЗМІ та при підведенні підсумків спортивних досягнень м. Покров за 2020 рік результативність участі команди м.Покров у Чемпіонаті області з волейболу серед   юнаків   2004  -  2005  р.н.    від    КПНЗ    «ДЮСШ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Д.Дідіка».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освіти (Цупрова Г.А.):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3.1.Направити команду комунального позашкільного навчального закладу «Дитячо-юнацька спортивна школа ім. Д.Дідіка м.Покров Дніпропетровської області» для участі у Чемпіонаті області з волейболу серед юнаків 2004-2005р.н 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>від КПНЗ «ДЮСШ ім.  Д. Дідіка»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Мурашову Л.М.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 xml:space="preserve">Підготувати матеріал щодо участі команди міста Покров у Чемпіонаті області   з   волейболу   серед   юнаків   2004-2005 р.н.   від   КПНЗ   «ДЮСШ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ім. Д.Дідіка» для висвітлення на сторінках газети «Козацька вежа», на офіційному сайті Покровської міської ради та у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Чемпіонаті області з волейболу серед юнаків  2004 - 2005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Д.Дідіка».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Фінансовому управлінню (Міщенко Т.В.) провести фінансування учасників змагань.</w:t>
      </w:r>
    </w:p>
    <w:p>
      <w:pPr>
        <w:pStyle w:val="Normal"/>
        <w:tabs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проїзду, проживання та харчування учасників змагань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керуючого справами 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Міського голова                                                                                  О.М. Шаповал      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18.02.2020№48-р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учасників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Чемпіонату області з волейболу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2004 - 2005р.н.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КПНЗ «ДЮСШ ім. Д. 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20-21.02.2020 р.                                                           </w:t>
        <w:tab/>
        <w:tab/>
        <w:t>м. Новомосковськ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f1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4238"/>
        <w:gridCol w:w="1984"/>
        <w:gridCol w:w="2792"/>
      </w:tblGrid>
      <w:tr>
        <w:trPr/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Calibri" w:hAnsi="Calibri" w:eastAsiaTheme="minorEastAsia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eastAsia="" w:cs="Times New Roman" w:ascii="Calibri" w:hAnsi="Calibri" w:eastAsiaTheme="minorEastAsia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2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Calibri" w:hAnsi="Calibri" w:eastAsiaTheme="minorEastAsia"/>
                <w:sz w:val="28"/>
                <w:szCs w:val="28"/>
                <w:lang w:val="uk-UA" w:eastAsia="ru-RU"/>
              </w:rPr>
              <w:t>П.І. спортсмена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Calibri" w:hAnsi="Calibri" w:eastAsiaTheme="minorEastAsia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7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Calibri" w:hAnsi="Calibri" w:eastAsiaTheme="minorEastAsia"/>
                <w:sz w:val="28"/>
                <w:szCs w:val="28"/>
                <w:lang w:val="uk-UA" w:eastAsia="ru-RU"/>
              </w:rPr>
              <w:t>Примітка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Балюк Кирило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Берденко Артур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Даценко Анатолій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Андрющенко Михайло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Гладченко Віктор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2004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Крамар Владислав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Ковбаса Назар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Копаниця Марк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" w:cs="" w:cstheme="minorBidi" w:eastAsiaTheme="minorEastAsia"/>
                <w:sz w:val="28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2"/>
                <w:lang w:val="ru-RU" w:eastAsia="ru-RU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3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Мурашова Лілія Миколаївна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1971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тренер - викладач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І.С. Калінін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5285740</wp:posOffset>
              </wp:positionH>
              <wp:positionV relativeFrom="paragraph">
                <wp:posOffset>-452755</wp:posOffset>
              </wp:positionV>
              <wp:extent cx="782320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16.2pt;margin-top:-35.65pt;width:61.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9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6F7ACEC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7540" cy="637540"/>
              <wp:effectExtent l="635" t="635" r="1905" b="1905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" cy="63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1pt;height:50.1pt" wp14:anchorId="6F7ACEC0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2540" distL="0" distR="0" simplePos="0" locked="0" layoutInCell="1" allowOverlap="1" relativeHeight="4">
          <wp:simplePos x="0" y="0"/>
          <wp:positionH relativeFrom="column">
            <wp:posOffset>2844800</wp:posOffset>
          </wp:positionH>
          <wp:positionV relativeFrom="paragraph">
            <wp:posOffset>-622300</wp:posOffset>
          </wp:positionV>
          <wp:extent cx="426720" cy="607060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7BBA35B7">
              <wp:simplePos x="0" y="0"/>
              <wp:positionH relativeFrom="column">
                <wp:posOffset>16510</wp:posOffset>
              </wp:positionH>
              <wp:positionV relativeFrom="paragraph">
                <wp:posOffset>35560</wp:posOffset>
              </wp:positionV>
              <wp:extent cx="5685790" cy="10795"/>
              <wp:effectExtent l="16510" t="11430" r="14605" b="1778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85120" cy="7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55pt" to="448.9pt,3.1pt" ID="Фігура1" stroked="t" style="position:absolute;flip:y" wp14:anchorId="7BBA35B7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18.02.2020 р.       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   №48-р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032973"/>
    <w:pPr>
      <w:spacing w:before="0" w:after="120"/>
    </w:pPr>
    <w:rPr/>
  </w:style>
  <w:style w:type="paragraph" w:styleId="Style20">
    <w:name w:val="List"/>
    <w:basedOn w:val="Style19"/>
    <w:uiPriority w:val="99"/>
    <w:rsid w:val="0003297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032973"/>
    <w:pPr/>
    <w:rPr>
      <w:sz w:val="2"/>
      <w:szCs w:val="2"/>
    </w:rPr>
  </w:style>
  <w:style w:type="paragraph" w:styleId="Style25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032973"/>
    <w:pPr>
      <w:jc w:val="center"/>
    </w:pPr>
    <w:rPr>
      <w:b/>
      <w:bCs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856ee"/>
    <w:rPr>
      <w:rFonts w:asciiTheme="minorHAnsi" w:hAnsiTheme="minorHAnsi" w:eastAsiaTheme="minorEastAsia" w:cstheme="minorBidi"/>
      <w:lang w:val="ru-RU" w:eastAsia="ru-RU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25A5-C046-4366-98AC-2C0B2A9A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LibreOffice/6.1.4.2$Windows_x86 LibreOffice_project/9d0f32d1f0b509096fd65e0d4bec26ddd1938fd3</Application>
  <Pages>4</Pages>
  <Words>529</Words>
  <Characters>3275</Characters>
  <CharactersWithSpaces>4566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2020-02-18T07:18:00Z</dcterms:created>
  <dc:creator>Пользователь Windows</dc:creator>
  <dc:description/>
  <dc:language>uk-UA</dc:language>
  <cp:lastModifiedBy/>
  <cp:lastPrinted>2020-02-18T11:14:00Z</cp:lastPrinted>
  <dcterms:modified xsi:type="dcterms:W3CDTF">2020-02-19T12:55:54Z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