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5508625</wp:posOffset>
                </wp:positionH>
                <wp:positionV relativeFrom="paragraph">
                  <wp:posOffset>-246380</wp:posOffset>
                </wp:positionV>
                <wp:extent cx="648970" cy="14605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1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2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0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3.75pt;margin-top:-19.4pt;width:51pt;height:11.4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2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0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2930525</wp:posOffset>
            </wp:positionH>
            <wp:positionV relativeFrom="paragraph">
              <wp:posOffset>-304800</wp:posOffset>
            </wp:positionV>
            <wp:extent cx="417830" cy="59817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ПОКРОВСЬКА МІСЬКА РАДА                      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298450</wp:posOffset>
                </wp:positionV>
                <wp:extent cx="6134735" cy="2857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4040" cy="241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2.6pt" to="484.25pt,24.45pt" ID="Прямая соединительная линия 1" stroked="f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-40005</wp:posOffset>
                </wp:positionH>
                <wp:positionV relativeFrom="paragraph">
                  <wp:posOffset>131445</wp:posOffset>
                </wp:positionV>
                <wp:extent cx="6184900" cy="31115"/>
                <wp:effectExtent l="0" t="0" r="0" b="0"/>
                <wp:wrapNone/>
                <wp:docPr id="5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4440" cy="266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.2pt,9.3pt" to="483.7pt,11.3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bCs/>
          <w:spacing w:val="20"/>
          <w:sz w:val="28"/>
          <w:szCs w:val="28"/>
        </w:rPr>
        <w:t xml:space="preserve">РОЗПОРЯДЖЕННЯ </w:t>
      </w:r>
    </w:p>
    <w:p>
      <w:pPr>
        <w:pStyle w:val="Normal"/>
        <w:ind w:left="-180" w:right="0" w:hanging="0"/>
        <w:jc w:val="center"/>
        <w:rPr/>
      </w:pPr>
      <w:r>
        <w:rPr>
          <w:b/>
          <w:bCs/>
          <w:sz w:val="28"/>
          <w:szCs w:val="28"/>
        </w:rPr>
        <w:t>МІСЬКОГО ГОЛОВИ</w:t>
      </w:r>
    </w:p>
    <w:p>
      <w:pPr>
        <w:pStyle w:val="Normal"/>
        <w:ind w:right="0" w:hanging="0"/>
        <w:jc w:val="center"/>
        <w:rPr/>
      </w:pPr>
      <w:r>
        <w:rPr>
          <w:sz w:val="28"/>
          <w:szCs w:val="28"/>
          <w:u w:val="none"/>
          <w:lang w:val="uk-UA"/>
        </w:rPr>
        <w:t>25.11.</w:t>
      </w:r>
      <w:r>
        <w:rPr>
          <w:sz w:val="28"/>
          <w:szCs w:val="28"/>
          <w:u w:val="none"/>
        </w:rPr>
        <w:t>2020р.                                          м.Покров                                           №266-</w:t>
      </w:r>
      <w:r>
        <w:rPr>
          <w:sz w:val="28"/>
          <w:szCs w:val="28"/>
          <w:u w:val="none"/>
        </w:rPr>
        <w:t>р</w:t>
      </w:r>
      <w:r>
        <w:rPr>
          <w:color w:val="FFFFFF"/>
          <w:sz w:val="28"/>
          <w:szCs w:val="28"/>
          <w:u w:val="none"/>
        </w:rPr>
        <w:t>60-р__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Про відзначення у 2020 році  Дня пам'яті жертв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Голодоморів  в Покровській міській ТГ</w:t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Керуючись ст.32,42 Закону України “Про місцеве самоврядування в              Україні”, на виконання   Указу  Президента   України   №1310/98 від 26 листопада 1998р.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“Про встановлення Дня пам'яті жертв голодоморів та політичних репресій”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92B2C"/>
          <w:spacing w:val="0"/>
          <w:sz w:val="28"/>
          <w:szCs w:val="28"/>
          <w:lang w:eastAsia="ru-RU"/>
        </w:rPr>
        <w:t xml:space="preserve">  та з   метою  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гідного   вшанування   пам'яті    жертв вчиненого комуністичним тоталітарним режимом геноциду Українського народу — Голодомору   1932-1933 років, голодоморів 1921-1922,    1946-1947 років в Україні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в рамках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 обмежувальних протиепідимічних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pP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1.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Затвердити  план заходів з відзначення у 2020 році  Дня пам'яті жертв Голодоморів  в Покровській міській ТГ , що додається.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lang w:val="uk-UA" w:eastAsia="ru-RU"/>
        </w:rPr>
      </w:pPr>
      <w:r>
        <w:rPr>
          <w:rFonts w:cs="Times New Roman"/>
          <w:b w:val="false"/>
          <w:bCs w:val="false"/>
          <w:sz w:val="20"/>
          <w:szCs w:val="20"/>
          <w:lang w:val="uk-UA" w:eastAsia="ru-RU"/>
        </w:rPr>
      </w:r>
    </w:p>
    <w:p>
      <w:pPr>
        <w:pStyle w:val="Normal"/>
        <w:tabs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 Забезпечити:</w:t>
      </w:r>
    </w:p>
    <w:p>
      <w:pPr>
        <w:pStyle w:val="Normal"/>
        <w:tabs>
          <w:tab w:val="left" w:pos="180" w:leader="none"/>
        </w:tabs>
        <w:spacing w:before="0" w:after="120"/>
        <w:ind w:left="0" w:right="0" w:hanging="0"/>
        <w:jc w:val="both"/>
        <w:rPr/>
      </w:pPr>
      <w:r>
        <w:rPr>
          <w:sz w:val="28"/>
          <w:szCs w:val="28"/>
          <w:lang w:val="ru-RU"/>
        </w:rPr>
        <w:t>2.1. Відділу культури (</w:t>
      </w:r>
      <w:r>
        <w:rPr>
          <w:sz w:val="28"/>
          <w:szCs w:val="28"/>
          <w:lang w:val="uk-UA"/>
        </w:rPr>
        <w:t>Сударєва Т.М</w:t>
      </w:r>
      <w:r>
        <w:rPr>
          <w:sz w:val="28"/>
          <w:szCs w:val="28"/>
          <w:lang w:val="ru-RU"/>
        </w:rPr>
        <w:t>.), управлінню освіти (Самборська Н.В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ru-RU"/>
        </w:rPr>
        <w:t>),  виконання запланованих  заходів.</w:t>
      </w:r>
    </w:p>
    <w:p>
      <w:pPr>
        <w:pStyle w:val="Normal"/>
        <w:ind w:left="0" w:right="0" w:hanging="0"/>
        <w:jc w:val="both"/>
        <w:rPr/>
      </w:pP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uk-UA"/>
        </w:rPr>
        <w:t>2</w:t>
      </w:r>
      <w:r>
        <w:rPr>
          <w:rFonts w:cs="Times New Roman"/>
          <w:sz w:val="28"/>
          <w:szCs w:val="28"/>
        </w:rPr>
        <w:t xml:space="preserve">. МКП “Добробут” (Солянко В.А.)  </w:t>
      </w: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>благоустрій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пам'ятного хреста на місці масового захоронення закатованих голодом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селища Базавлук Шолоховського старостинського округу.</w:t>
      </w:r>
    </w:p>
    <w:p>
      <w:pPr>
        <w:pStyle w:val="Normal"/>
        <w:shd w:val="clear" w:fill="FFFFFF"/>
        <w:tabs>
          <w:tab w:val="left" w:pos="1560" w:leader="none"/>
          <w:tab w:val="left" w:pos="1843" w:leader="none"/>
        </w:tabs>
        <w:suppressAutoHyphens w:val="false"/>
        <w:ind w:left="0" w:right="0" w:firstLine="567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  <w:lang w:eastAsia="ru-RU"/>
        </w:rPr>
        <w:t>Термін виконання:до 26 листопада 2020р.</w:t>
      </w:r>
    </w:p>
    <w:p>
      <w:pPr>
        <w:pStyle w:val="Normal"/>
        <w:shd w:val="clear" w:fill="FFFFFF"/>
        <w:tabs>
          <w:tab w:val="left" w:pos="1560" w:leader="none"/>
          <w:tab w:val="left" w:pos="1843" w:leader="none"/>
        </w:tabs>
        <w:suppressAutoHyphens w:val="false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</w:rPr>
        <w:t>. Відділу  культури  (Сударєва Т.М.):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- 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highlight w:val="white"/>
        </w:rPr>
        <w:t> 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інформаційно-просвітницьку діяльність  до  Дня пам'яті жертв Голоморів ; </w:t>
      </w:r>
    </w:p>
    <w:p>
      <w:pPr>
        <w:pStyle w:val="Normal"/>
        <w:jc w:val="both"/>
        <w:rPr/>
      </w:pPr>
      <w:r>
        <w:rPr>
          <w:rFonts w:cs="Times New Roman"/>
          <w:color w:val="333333"/>
          <w:sz w:val="28"/>
          <w:szCs w:val="28"/>
          <w:highlight w:val="white"/>
        </w:rPr>
        <w:t xml:space="preserve">- придбання квіткової продукції  для покладання до 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eastAsia="ru-RU"/>
        </w:rPr>
        <w:t>пам'ятного хреста.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/>
          <w:bCs/>
          <w:color w:val="000000"/>
          <w:spacing w:val="2"/>
          <w:sz w:val="28"/>
          <w:szCs w:val="28"/>
        </w:rPr>
        <w:t xml:space="preserve">       </w:t>
      </w:r>
      <w:r>
        <w:rPr>
          <w:rFonts w:cs="Times New Roman"/>
          <w:b/>
          <w:bCs/>
          <w:color w:val="000000"/>
          <w:spacing w:val="2"/>
          <w:sz w:val="28"/>
          <w:szCs w:val="28"/>
        </w:rPr>
        <w:t>Термін виконання: до 27 листопада  2020</w:t>
      </w:r>
      <w:r>
        <w:rPr>
          <w:rFonts w:cs="Times New Roman"/>
          <w:b/>
          <w:sz w:val="28"/>
          <w:szCs w:val="28"/>
          <w:lang w:eastAsia="ru-RU"/>
        </w:rPr>
        <w:t>р.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8"/>
          <w:szCs w:val="28"/>
          <w:lang w:eastAsia="ru-RU"/>
        </w:rPr>
        <w:t xml:space="preserve">2.4. Прес-службі міського голови (Сізова О.А.) висвітлення </w:t>
      </w: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 тематичних публікацій до Дня пам'яті жертв Голодоморів 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2.5</w:t>
      </w:r>
      <w:r>
        <w:rPr>
          <w:rFonts w:cs="Times New Roman"/>
          <w:sz w:val="28"/>
          <w:szCs w:val="28"/>
        </w:rPr>
        <w:t>. Г</w:t>
      </w:r>
      <w:r>
        <w:rPr>
          <w:rFonts w:eastAsia="Times New Roman" w:cs="Times New Roman"/>
          <w:sz w:val="28"/>
          <w:szCs w:val="28"/>
          <w:lang w:eastAsia="ru-RU"/>
        </w:rPr>
        <w:t>оловному бухгалтеру відділу культури (Баннікова Н.П.) фінансування заходів.</w:t>
      </w:r>
    </w:p>
    <w:p>
      <w:pPr>
        <w:pStyle w:val="Normal"/>
        <w:spacing w:before="0" w:after="120"/>
        <w:ind w:left="0" w:right="0" w:hanging="0"/>
        <w:jc w:val="both"/>
        <w:rPr/>
      </w:pPr>
      <w:r>
        <w:rPr>
          <w:rFonts w:eastAsia="Times New Roman"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 Координацію роботи щодо виконання цього розпорядження покласти на відділ культури (Сударєва Т.М.), контроль  за  виконанням цього розпорядження покласти  на  заступника міського голови Бондаренко Н.О.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                О.М. Шаповал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</w:t>
      </w:r>
    </w:p>
    <w:p>
      <w:pPr>
        <w:pStyle w:val="Normal"/>
        <w:shd w:val="clear" w:fill="FFFFFF"/>
        <w:rPr/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  <w:lang w:eastAsia="uk-UA"/>
        </w:rPr>
        <w:t>ЗАТВЕРДЖЕНО</w:t>
      </w:r>
    </w:p>
    <w:p>
      <w:pPr>
        <w:pStyle w:val="Normal"/>
        <w:shd w:val="clear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</w:t>
      </w:r>
      <w:r>
        <w:rPr/>
        <w:t>Розпорядження  міського  голови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  <w:r>
        <w:rPr>
          <w:u w:val="none"/>
        </w:rPr>
        <w:t xml:space="preserve">    </w:t>
      </w:r>
      <w:r>
        <w:rPr>
          <w:u w:val="none"/>
        </w:rPr>
        <w:t>25.11.2020р №266-р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 xml:space="preserve">План заходів з відзначення у 2020 році  </w:t>
      </w:r>
    </w:p>
    <w:p>
      <w:pPr>
        <w:pStyle w:val="Normal"/>
        <w:ind w:left="0" w:right="0" w:hanging="0"/>
        <w:jc w:val="center"/>
        <w:rPr/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  <w:t>Дня пам'яті жертв Голодоморів  в Покровській міській ТГ</w:t>
      </w:r>
    </w:p>
    <w:p>
      <w:pPr>
        <w:pStyle w:val="Normal"/>
        <w:widowControl/>
        <w:suppressAutoHyphens w:val="true"/>
        <w:bidi w:val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 w:eastAsia="ru-RU"/>
        </w:rPr>
      </w:pPr>
      <w:r>
        <w:rPr>
          <w:rFonts w:cs="Times New Roman"/>
          <w:b w:val="false"/>
          <w:bCs w:val="false"/>
          <w:sz w:val="28"/>
          <w:szCs w:val="28"/>
          <w:lang w:val="uk-UA" w:eastAsia="ru-RU"/>
        </w:rPr>
      </w:r>
    </w:p>
    <w:tbl>
      <w:tblPr>
        <w:tblW w:w="99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8"/>
        <w:gridCol w:w="5327"/>
        <w:gridCol w:w="1368"/>
        <w:gridCol w:w="2576"/>
      </w:tblGrid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Захід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Термін виконання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Відповідальні 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Покладання квітів до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пам'ятного хреста на місці масового захоронення закатованих голодом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eastAsia="ru-RU"/>
              </w:rPr>
              <w:t>селища Базавлук Шолоховського старостинського округу.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28.11. 2020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 відділ культури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bidi="hi-IN"/>
              </w:rPr>
              <w:t>Проведення Загальноукраїнської акції "Засвіти свічку"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28.11.</w:t>
            </w:r>
          </w:p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Покровська міська ТГ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/>
              <w:t>3.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 xml:space="preserve">Приспущення Державних Прапорів України на будівлях установ, організації, закладів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28.11.</w:t>
            </w:r>
          </w:p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Виконавчий комітет,керівники установ, організацій, закладів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Проведення в освітніх закладах міста тематичних заходів, інформаційних хвилинок, публікацій  в медіа-просторі 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/>
              </w:rPr>
              <w:t>Дня пам'яті жертв Голодоморів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25.11.</w:t>
            </w:r>
          </w:p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Управління освіти (Самборська Н.В.)</w:t>
            </w:r>
          </w:p>
        </w:tc>
      </w:tr>
      <w:tr>
        <w:trPr/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5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bidi="hi-IN"/>
              </w:rPr>
              <w:t xml:space="preserve">Проведення  у закладах культури   заходів  тематичних екскурсій,публікацій, виставок літератури,  фотовиставок, музичних уроків пам'яті  в медіа-просторі до </w:t>
            </w:r>
            <w:r>
              <w:rPr>
                <w:rFonts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uk-UA" w:eastAsia="ru-RU" w:bidi="hi-IN"/>
              </w:rPr>
              <w:t>Дня пам'яті жертв Голодоморів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З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25.11.</w:t>
            </w:r>
          </w:p>
          <w:p>
            <w:pPr>
              <w:pStyle w:val="Style27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Відділ культури (Сударєва Т.М.)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Начальник відділу культури                                                         Т.М.Сударєва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/>
      </w:pPr>
      <w:r>
        <w:rPr/>
      </w:r>
    </w:p>
    <w:sectPr>
      <w:headerReference w:type="default" r:id="rId3"/>
      <w:type w:val="nextPage"/>
      <w:pgSz w:w="11906" w:h="16838"/>
      <w:pgMar w:left="1440" w:right="566" w:header="899" w:top="1458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zh-CN" w:bidi="ar-SA"/>
    </w:rPr>
  </w:style>
  <w:style w:type="character" w:styleId="WW8Num1z0">
    <w:name w:val="WW8Num1z0"/>
    <w:qFormat/>
    <w:rPr>
      <w:bCs/>
      <w:sz w:val="28"/>
      <w:szCs w:val="28"/>
      <w:lang w:val="uk-UA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16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sz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1">
    <w:name w:val="Основной шрифт абзаца1"/>
    <w:qFormat/>
    <w:rPr/>
  </w:style>
  <w:style w:type="character" w:styleId="Style15">
    <w:name w:val="Виділення жирним"/>
    <w:qFormat/>
    <w:rPr>
      <w:b/>
      <w:bCs/>
    </w:rPr>
  </w:style>
  <w:style w:type="character" w:styleId="Appleconvertedspace">
    <w:name w:val="apple-converted-space"/>
    <w:basedOn w:val="1"/>
    <w:qFormat/>
    <w:rPr/>
  </w:style>
  <w:style w:type="character" w:styleId="Style16">
    <w:name w:val="Символ нумерації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23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Название объекта1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HTML">
    <w:name w:val="Стандартный HTML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6">
    <w:name w:val="Абзац списка"/>
    <w:basedOn w:val="Normal"/>
    <w:qFormat/>
    <w:pPr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  <w:sz w:val="22"/>
      <w:szCs w:val="22"/>
      <w:lang w:val="uk-UA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paragraph" w:styleId="Style29">
    <w:name w:val="Вміст рамки"/>
    <w:basedOn w:val="Normal"/>
    <w:qFormat/>
    <w:pPr/>
    <w:rPr/>
  </w:style>
  <w:style w:type="paragraph" w:styleId="Style30">
    <w:name w:val="Текст у вказаному форматі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paragraph" w:styleId="Style31">
    <w:name w:val="Header"/>
    <w:basedOn w:val="Normal"/>
    <w:pPr>
      <w:suppressLineNumbers/>
      <w:tabs>
        <w:tab w:val="center" w:pos="4950" w:leader="none"/>
        <w:tab w:val="right" w:pos="9900" w:leader="none"/>
      </w:tabs>
    </w:pPr>
    <w:rPr/>
  </w:style>
  <w:style w:type="paragraph" w:styleId="Style3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Normal_x005F_x005F_x005F_x005F_x005F_x005F_x005F_x005F_x005F_x005F_x005F_x005F_x005F_x005F_x005F_x005F_x005F_x005F_x005F_x005F_x005F_x005F_x005F_x005F_x005F_x005F_x005F_x005F_x005F_x005F_x005F_x005F_x005F_x005F_x005F_x005F_x005F_x005F_x005F_x005F_x0000_</Template>
  <TotalTime>829</TotalTime>
  <Application>LibreOffice/6.0.7.3$Linux_X86_64 LibreOffice_project/00m0$Build-3</Application>
  <Pages>3</Pages>
  <Words>361</Words>
  <Characters>2561</Characters>
  <CharactersWithSpaces>3479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2019-10-16T06:59:00Z</dcterms:created>
  <dc:creator>Rew</dc:creator>
  <dc:description/>
  <dc:language>uk-UA</dc:language>
  <cp:lastModifiedBy/>
  <cp:lastPrinted>2020-11-20T10:20:28Z</cp:lastPrinted>
  <dcterms:modified xsi:type="dcterms:W3CDTF">2020-11-26T13:05:19Z</dcterms:modified>
  <cp:revision>54</cp:revision>
  <dc:subject/>
  <dc:title/>
</cp:coreProperties>
</file>