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ПОКРОВСЬКА МІСЬКА РАДА  </w:t>
      </w:r>
    </w:p>
    <w:p>
      <w:pPr>
        <w:pStyle w:val="Style15"/>
        <w:bidi w:val="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  <w:r>
        <w:rPr>
          <w:b/>
          <w:bCs/>
          <w:sz w:val="28"/>
          <w:szCs w:val="28"/>
        </w:rPr>
        <w:drawing>
          <wp:inline distT="0" distB="0" distL="0" distR="0">
            <wp:extent cx="6392545" cy="5524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6" t="-39487" r="-436" b="-3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РІШЕННЯ</w:t>
      </w:r>
    </w:p>
    <w:p>
      <w:pPr>
        <w:pStyle w:val="Style15"/>
        <w:jc w:val="left"/>
        <w:rPr/>
      </w:pPr>
      <w:r>
        <w:rPr>
          <w:sz w:val="28"/>
          <w:szCs w:val="28"/>
        </w:rPr>
        <w:t xml:space="preserve">____________________ 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№ ___________</w:t>
      </w:r>
    </w:p>
    <w:p>
      <w:pPr>
        <w:pStyle w:val="Normal"/>
        <w:bidi w:val="0"/>
        <w:spacing w:before="0" w:after="0"/>
        <w:ind w:left="6663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b/>
          <w:bCs/>
          <w:color w:val="FF0000"/>
          <w:sz w:val="16"/>
          <w:szCs w:val="16"/>
          <w:lang w:val="uk-UA"/>
        </w:rPr>
      </w:pPr>
      <w:r>
        <w:rPr>
          <w:b/>
          <w:bCs/>
          <w:color w:val="FF0000"/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393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685_3849749570"/>
      <w:r>
        <w:rPr>
          <w:rFonts w:ascii="Times New Roman" w:hAnsi="Times New Roman"/>
          <w:sz w:val="28"/>
          <w:szCs w:val="28"/>
          <w:lang w:val="uk-UA"/>
        </w:rPr>
        <w:t>Про визначення балансоутримувачів</w:t>
      </w:r>
    </w:p>
    <w:p>
      <w:pPr>
        <w:pStyle w:val="Normal"/>
        <w:tabs>
          <w:tab w:val="clear" w:pos="709"/>
          <w:tab w:val="left" w:pos="3930" w:leader="none"/>
        </w:tabs>
        <w:jc w:val="both"/>
        <w:rPr>
          <w:rFonts w:ascii="Times New Roman" w:hAnsi="Times New Roman"/>
          <w:sz w:val="28"/>
          <w:szCs w:val="28"/>
        </w:rPr>
      </w:pPr>
      <w:bookmarkStart w:id="1" w:name="__DdeLink__685_3849749570"/>
      <w:r>
        <w:rPr>
          <w:rFonts w:ascii="Times New Roman" w:hAnsi="Times New Roman"/>
          <w:sz w:val="28"/>
          <w:szCs w:val="28"/>
        </w:rPr>
        <w:t>дитячих майданчиків у м. Покров</w:t>
      </w:r>
      <w:bookmarkEnd w:id="1"/>
    </w:p>
    <w:p>
      <w:pPr>
        <w:pStyle w:val="Normal"/>
        <w:ind w:left="0" w:right="-1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left="0" w:right="-1" w:hanging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ind w:left="0" w:right="-1" w:hanging="0"/>
        <w:rPr>
          <w:color w:val="FF0000"/>
          <w:sz w:val="10"/>
          <w:szCs w:val="10"/>
          <w:lang w:val="uk-UA"/>
        </w:rPr>
      </w:pPr>
      <w:r>
        <w:rPr>
          <w:color w:val="FF0000"/>
          <w:sz w:val="10"/>
          <w:szCs w:val="10"/>
          <w:lang w:val="uk-UA"/>
        </w:rPr>
      </w:r>
    </w:p>
    <w:p>
      <w:pPr>
        <w:pStyle w:val="Style15"/>
        <w:widowControl w:val="false"/>
        <w:tabs>
          <w:tab w:val="clear" w:pos="709"/>
          <w:tab w:val="left" w:pos="3930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left="57" w:right="57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З метою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визначення балансоутримувачів дитячих майданчиків у м. Покров, відповідно до статей 13,21 Закону України “Про благоустрій населених пунктів”,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 xml:space="preserve"> керуючись Законом України «Про місцеве самоврядування в Україні», міська рада</w:t>
      </w:r>
      <w:r>
        <w:rPr>
          <w:bCs/>
        </w:rPr>
        <w:t xml:space="preserve"> </w:t>
      </w:r>
    </w:p>
    <w:p>
      <w:pPr>
        <w:pStyle w:val="Normal"/>
        <w:ind w:left="0" w:right="-1" w:hanging="0"/>
        <w:jc w:val="both"/>
        <w:rPr>
          <w:sz w:val="6"/>
          <w:szCs w:val="6"/>
          <w:lang w:val="uk-UA"/>
        </w:rPr>
      </w:pPr>
      <w:r>
        <w:rPr>
          <w:sz w:val="6"/>
          <w:szCs w:val="6"/>
          <w:lang w:val="uk-UA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left="0" w:right="-1" w:hanging="0"/>
        <w:jc w:val="center"/>
        <w:rPr>
          <w:rFonts w:eastAsia="Times New Roman" w:cs="Times New Roman"/>
          <w:sz w:val="16"/>
          <w:szCs w:val="16"/>
          <w:lang w:val="uk-UA"/>
        </w:rPr>
      </w:pPr>
      <w:r>
        <w:rPr>
          <w:rFonts w:eastAsia="Times New Roman" w:cs="Times New Roman"/>
          <w:sz w:val="16"/>
          <w:szCs w:val="16"/>
          <w:lang w:val="uk-UA"/>
        </w:rPr>
        <w:t xml:space="preserve">    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16"/>
        <w:ind w:left="0" w:right="57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Вжити заходів щодо виявлення дитячих майданчиків на території м. Покров.</w:t>
      </w:r>
    </w:p>
    <w:p>
      <w:pPr>
        <w:pStyle w:val="Style15"/>
        <w:widowControl w:val="false"/>
        <w:tabs>
          <w:tab w:val="clear" w:pos="709"/>
          <w:tab w:val="left" w:pos="3930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left="57" w:right="57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2.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Визначити балансоутримувачів виявлених дитячих майданчиків на території м. Покров. У разі відсутності балансоутримувача — передати виявлені дитячі майданчики на баланс ПМКП “Добробут”.</w:t>
      </w:r>
    </w:p>
    <w:p>
      <w:pPr>
        <w:pStyle w:val="Style15"/>
        <w:widowControl w:val="false"/>
        <w:tabs>
          <w:tab w:val="clear" w:pos="709"/>
          <w:tab w:val="left" w:pos="3930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left="57" w:right="57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3. Директору ПМКП “Добробут”здійснити заходів щодо визначення технічного стану виявлених дитячих майданчиків.</w:t>
      </w:r>
    </w:p>
    <w:p>
      <w:pPr>
        <w:pStyle w:val="Style15"/>
        <w:widowControl w:val="false"/>
        <w:tabs>
          <w:tab w:val="clear" w:pos="709"/>
          <w:tab w:val="left" w:pos="3930" w:leader="none"/>
        </w:tabs>
        <w:suppressAutoHyphens w:val="true"/>
        <w:kinsoku w:val="true"/>
        <w:overflowPunct w:val="true"/>
        <w:autoSpaceDE w:val="true"/>
        <w:bidi w:val="0"/>
        <w:ind w:left="57" w:right="57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4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Контроль за виконанням цього рішення покласти на заступника міського голови Чистякова О.Г. та 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widowControl w:val="false"/>
        <w:tabs>
          <w:tab w:val="clear" w:pos="709"/>
          <w:tab w:val="left" w:pos="3930" w:leader="none"/>
        </w:tabs>
        <w:suppressAutoHyphens w:val="true"/>
        <w:kinsoku w:val="true"/>
        <w:overflowPunct w:val="true"/>
        <w:autoSpaceDE w:val="true"/>
        <w:bidi w:val="0"/>
        <w:ind w:left="57"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before="0" w:after="0"/>
        <w:ind w:left="0" w:right="0" w:hanging="0"/>
        <w:jc w:val="both"/>
        <w:rPr>
          <w:rFonts w:cs="Times New Roman"/>
          <w:b/>
          <w:b/>
          <w:bCs/>
          <w:color w:val="000000"/>
          <w:sz w:val="12"/>
          <w:szCs w:val="12"/>
          <w:lang w:val="uk-UA" w:eastAsia="ru-RU" w:bidi="ar-SA"/>
        </w:rPr>
      </w:pPr>
      <w:r>
        <w:rPr>
          <w:rFonts w:cs="Times New Roman"/>
          <w:b/>
          <w:bCs/>
          <w:color w:val="000000"/>
          <w:sz w:val="12"/>
          <w:szCs w:val="12"/>
          <w:lang w:val="uk-UA" w:eastAsia="ru-RU" w:bidi="ar-SA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before="0" w:after="0"/>
        <w:ind w:left="0" w:right="0" w:hanging="0"/>
        <w:jc w:val="both"/>
        <w:rPr>
          <w:rFonts w:cs="Times New Roman"/>
          <w:b/>
          <w:b/>
          <w:bCs/>
          <w:color w:val="000000"/>
          <w:sz w:val="12"/>
          <w:szCs w:val="12"/>
          <w:lang w:val="uk-UA" w:eastAsia="ru-RU" w:bidi="ar-SA"/>
        </w:rPr>
      </w:pPr>
      <w:r>
        <w:rPr>
          <w:rFonts w:cs="Times New Roman"/>
          <w:b/>
          <w:bCs/>
          <w:color w:val="000000"/>
          <w:sz w:val="12"/>
          <w:szCs w:val="12"/>
          <w:lang w:val="uk-UA" w:eastAsia="ru-RU" w:bidi="ar-SA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before="0" w:after="0"/>
        <w:ind w:left="0" w:right="0" w:hanging="0"/>
        <w:jc w:val="both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  <w:lang w:val="uk-UA"/>
        </w:rPr>
      </w:pPr>
      <w:r>
        <w:rPr>
          <w:b w:val="false"/>
          <w:bCs w:val="false"/>
          <w:sz w:val="18"/>
          <w:szCs w:val="18"/>
          <w:lang w:val="uk-UA"/>
        </w:rPr>
        <w:t>Ткаченко 4 22 44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LibreOffice/6.1.4.2$Windows_x86 LibreOffice_project/9d0f32d1f0b509096fd65e0d4bec26ddd1938fd3</Application>
  <Pages>1</Pages>
  <Words>129</Words>
  <Characters>920</Characters>
  <CharactersWithSpaces>1093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2019-05-29T08:37:38Z</dcterms:created>
  <dc:creator/>
  <dc:description/>
  <dc:language>uk-UA</dc:language>
  <cp:lastModifiedBy/>
  <cp:lastPrinted>2019-05-29T09:26:29Z</cp:lastPrinted>
  <dcterms:modified xsi:type="dcterms:W3CDTF">2019-05-29T15:13:41Z</dcterms:modified>
  <cp:revision>1</cp:revision>
  <dc:subject/>
  <dc:title/>
</cp:coreProperties>
</file>